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9" w:type="dxa"/>
        <w:tblInd w:w="108" w:type="dxa"/>
        <w:tblLook w:val="01E0" w:firstRow="1" w:lastRow="1" w:firstColumn="1" w:lastColumn="1" w:noHBand="0" w:noVBand="0"/>
      </w:tblPr>
      <w:tblGrid>
        <w:gridCol w:w="3073"/>
        <w:gridCol w:w="7376"/>
      </w:tblGrid>
      <w:tr w:rsidR="00E906E4" w14:paraId="7D33B243" w14:textId="77777777" w:rsidTr="003C1EE7">
        <w:trPr>
          <w:trHeight w:val="1345"/>
        </w:trPr>
        <w:tc>
          <w:tcPr>
            <w:tcW w:w="3073" w:type="dxa"/>
            <w:shd w:val="clear" w:color="auto" w:fill="auto"/>
            <w:vAlign w:val="center"/>
          </w:tcPr>
          <w:p w14:paraId="62998CFE" w14:textId="77777777" w:rsidR="00E906E4" w:rsidRPr="003C1EE7" w:rsidRDefault="00E906E4" w:rsidP="003C1EE7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37C2E06A" w14:textId="77777777" w:rsidR="00030E27" w:rsidRDefault="00030E27" w:rsidP="00030E27">
            <w:pPr>
              <w:pStyle w:val="a8"/>
              <w:ind w:firstLine="0"/>
              <w:jc w:val="left"/>
            </w:pPr>
            <w:r>
              <w:t xml:space="preserve">                        </w:t>
            </w:r>
            <w:r w:rsidR="00E906E4" w:rsidRPr="00936950">
              <w:t xml:space="preserve">ДОГОВОР </w:t>
            </w:r>
          </w:p>
          <w:p w14:paraId="4A280AD0" w14:textId="77777777" w:rsidR="00E906E4" w:rsidRPr="003C1EE7" w:rsidRDefault="00E906E4" w:rsidP="00030E27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936950">
              <w:t>ТРАНСПОРТНОЙ ЭКСПЕДИЦИИ №</w:t>
            </w:r>
            <w:r w:rsidR="00DB591E">
              <w:t xml:space="preserve"> </w:t>
            </w:r>
          </w:p>
        </w:tc>
      </w:tr>
      <w:tr w:rsidR="00E906E4" w14:paraId="4F1945E2" w14:textId="77777777" w:rsidTr="003C1EE7">
        <w:trPr>
          <w:trHeight w:val="750"/>
        </w:trPr>
        <w:tc>
          <w:tcPr>
            <w:tcW w:w="3073" w:type="dxa"/>
            <w:shd w:val="clear" w:color="auto" w:fill="auto"/>
            <w:vAlign w:val="center"/>
          </w:tcPr>
          <w:p w14:paraId="434AB956" w14:textId="77777777" w:rsidR="00E906E4" w:rsidRPr="003C1EE7" w:rsidRDefault="00E906E4" w:rsidP="003C1EE7">
            <w:pPr>
              <w:pStyle w:val="a8"/>
              <w:ind w:firstLine="0"/>
              <w:jc w:val="left"/>
              <w:rPr>
                <w:b w:val="0"/>
                <w:sz w:val="24"/>
                <w:szCs w:val="24"/>
              </w:rPr>
            </w:pPr>
            <w:r w:rsidRPr="003C1EE7">
              <w:rPr>
                <w:b w:val="0"/>
                <w:szCs w:val="24"/>
              </w:rPr>
              <w:t>г. Екатеринбург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24B501F8" w14:textId="293AE958" w:rsidR="00E906E4" w:rsidRPr="003C1EE7" w:rsidRDefault="008423BC" w:rsidP="00AF30C5">
            <w:pPr>
              <w:pStyle w:val="a8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Cs w:val="24"/>
              </w:rPr>
              <w:t xml:space="preserve">                       </w:t>
            </w:r>
            <w:r w:rsidR="009015D6">
              <w:rPr>
                <w:b w:val="0"/>
                <w:szCs w:val="24"/>
              </w:rPr>
              <w:t xml:space="preserve">                                                    </w:t>
            </w:r>
            <w:r>
              <w:rPr>
                <w:b w:val="0"/>
                <w:szCs w:val="24"/>
              </w:rPr>
              <w:t xml:space="preserve"> </w:t>
            </w:r>
            <w:r w:rsidR="00E906E4" w:rsidRPr="003C1EE7">
              <w:rPr>
                <w:b w:val="0"/>
                <w:szCs w:val="24"/>
              </w:rPr>
              <w:t>«</w:t>
            </w:r>
            <w:r w:rsidR="009015D6">
              <w:rPr>
                <w:b w:val="0"/>
                <w:szCs w:val="24"/>
              </w:rPr>
              <w:t>___</w:t>
            </w:r>
            <w:r w:rsidR="00E906E4" w:rsidRPr="003C1EE7">
              <w:rPr>
                <w:b w:val="0"/>
                <w:szCs w:val="24"/>
              </w:rPr>
              <w:t>»</w:t>
            </w:r>
            <w:r w:rsidR="009015D6">
              <w:rPr>
                <w:b w:val="0"/>
                <w:szCs w:val="24"/>
              </w:rPr>
              <w:t>________________</w:t>
            </w:r>
            <w:r w:rsidR="000A17AB">
              <w:rPr>
                <w:b w:val="0"/>
                <w:szCs w:val="24"/>
              </w:rPr>
              <w:t>20</w:t>
            </w:r>
            <w:r w:rsidR="000273E0">
              <w:rPr>
                <w:b w:val="0"/>
                <w:szCs w:val="24"/>
              </w:rPr>
              <w:t>2</w:t>
            </w:r>
            <w:r w:rsidR="00AF30C5">
              <w:rPr>
                <w:b w:val="0"/>
                <w:szCs w:val="24"/>
              </w:rPr>
              <w:t>5</w:t>
            </w:r>
            <w:r w:rsidR="00E906E4" w:rsidRPr="003C1EE7">
              <w:rPr>
                <w:b w:val="0"/>
                <w:szCs w:val="24"/>
              </w:rPr>
              <w:t xml:space="preserve"> г.</w:t>
            </w:r>
          </w:p>
        </w:tc>
      </w:tr>
    </w:tbl>
    <w:p w14:paraId="179AD12F" w14:textId="77777777" w:rsidR="0077335E" w:rsidRDefault="0077335E" w:rsidP="001B7DE4"/>
    <w:p w14:paraId="2957C900" w14:textId="77777777" w:rsidR="00D82413" w:rsidRDefault="007569CE" w:rsidP="004F58E4">
      <w:pPr>
        <w:pStyle w:val="1"/>
        <w:ind w:right="13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030E27">
        <w:rPr>
          <w:sz w:val="24"/>
          <w:szCs w:val="24"/>
        </w:rPr>
        <w:t>ТЛС Карго</w:t>
      </w:r>
      <w:r w:rsidR="008423BC" w:rsidRPr="0009400A">
        <w:rPr>
          <w:sz w:val="24"/>
          <w:szCs w:val="24"/>
        </w:rPr>
        <w:t>»,</w:t>
      </w:r>
      <w:r w:rsidR="00030E27">
        <w:rPr>
          <w:sz w:val="24"/>
          <w:szCs w:val="24"/>
        </w:rPr>
        <w:t xml:space="preserve"> </w:t>
      </w:r>
      <w:r w:rsidR="006C15EA" w:rsidRPr="0009400A">
        <w:rPr>
          <w:sz w:val="24"/>
          <w:szCs w:val="24"/>
        </w:rPr>
        <w:t>именуемое в дальнейшем «</w:t>
      </w:r>
      <w:r w:rsidR="006C15EA" w:rsidRPr="0009400A">
        <w:rPr>
          <w:b/>
          <w:sz w:val="24"/>
          <w:szCs w:val="24"/>
        </w:rPr>
        <w:t>Исполнитель</w:t>
      </w:r>
      <w:r w:rsidR="008423BC" w:rsidRPr="0009400A">
        <w:rPr>
          <w:sz w:val="24"/>
          <w:szCs w:val="24"/>
        </w:rPr>
        <w:t xml:space="preserve">» </w:t>
      </w:r>
      <w:r w:rsidR="006C15EA" w:rsidRPr="0009400A">
        <w:rPr>
          <w:sz w:val="24"/>
          <w:szCs w:val="24"/>
        </w:rPr>
        <w:t xml:space="preserve"> </w:t>
      </w:r>
      <w:r w:rsidR="008423BC" w:rsidRPr="0009400A">
        <w:rPr>
          <w:sz w:val="24"/>
          <w:szCs w:val="24"/>
        </w:rPr>
        <w:t xml:space="preserve">в лице </w:t>
      </w:r>
      <w:r w:rsidR="00DB591E">
        <w:rPr>
          <w:sz w:val="24"/>
          <w:szCs w:val="24"/>
        </w:rPr>
        <w:t>Управляющего - индивидуального</w:t>
      </w:r>
      <w:r w:rsidR="00FB611B">
        <w:rPr>
          <w:sz w:val="24"/>
          <w:szCs w:val="24"/>
        </w:rPr>
        <w:t xml:space="preserve"> предпринимателя</w:t>
      </w:r>
      <w:r w:rsidR="00DB591E">
        <w:rPr>
          <w:sz w:val="24"/>
          <w:szCs w:val="24"/>
        </w:rPr>
        <w:t xml:space="preserve"> </w:t>
      </w:r>
      <w:r w:rsidR="009630F5">
        <w:rPr>
          <w:sz w:val="24"/>
          <w:szCs w:val="24"/>
        </w:rPr>
        <w:t xml:space="preserve"> </w:t>
      </w:r>
      <w:r w:rsidR="00DB591E">
        <w:rPr>
          <w:sz w:val="24"/>
          <w:szCs w:val="24"/>
        </w:rPr>
        <w:t>Маркова Д.М</w:t>
      </w:r>
      <w:r w:rsidR="00030E27">
        <w:rPr>
          <w:sz w:val="24"/>
          <w:szCs w:val="24"/>
        </w:rPr>
        <w:t>.</w:t>
      </w:r>
      <w:r w:rsidR="006C15EA" w:rsidRPr="0009400A">
        <w:rPr>
          <w:sz w:val="24"/>
          <w:szCs w:val="24"/>
        </w:rPr>
        <w:t>, действующего на основании Устава, с одной стороны, и</w:t>
      </w:r>
      <w:r w:rsidR="00DB591E">
        <w:rPr>
          <w:sz w:val="24"/>
          <w:szCs w:val="24"/>
        </w:rPr>
        <w:t xml:space="preserve"> ______</w:t>
      </w:r>
      <w:r w:rsidR="00030E27">
        <w:rPr>
          <w:sz w:val="24"/>
          <w:szCs w:val="24"/>
        </w:rPr>
        <w:t>____________</w:t>
      </w:r>
      <w:r w:rsidR="009015D6">
        <w:rPr>
          <w:sz w:val="24"/>
          <w:szCs w:val="24"/>
        </w:rPr>
        <w:t>________________________________________</w:t>
      </w:r>
      <w:r w:rsidR="00030E27">
        <w:rPr>
          <w:sz w:val="24"/>
          <w:szCs w:val="24"/>
        </w:rPr>
        <w:t xml:space="preserve">, </w:t>
      </w:r>
      <w:r w:rsidR="008423BC" w:rsidRPr="0009400A">
        <w:rPr>
          <w:sz w:val="24"/>
          <w:szCs w:val="24"/>
        </w:rPr>
        <w:t>далее именуемое «</w:t>
      </w:r>
      <w:r w:rsidR="008423BC" w:rsidRPr="0009400A">
        <w:rPr>
          <w:b/>
          <w:bCs/>
          <w:sz w:val="24"/>
          <w:szCs w:val="24"/>
        </w:rPr>
        <w:t>Заказчик</w:t>
      </w:r>
      <w:r w:rsidR="008423BC" w:rsidRPr="0009400A">
        <w:rPr>
          <w:sz w:val="24"/>
          <w:szCs w:val="24"/>
        </w:rPr>
        <w:t xml:space="preserve">», в лице </w:t>
      </w:r>
      <w:r w:rsidR="00030E27">
        <w:rPr>
          <w:sz w:val="24"/>
          <w:szCs w:val="24"/>
        </w:rPr>
        <w:t>___________________________</w:t>
      </w:r>
      <w:r w:rsidR="009015D6">
        <w:rPr>
          <w:sz w:val="24"/>
          <w:szCs w:val="24"/>
        </w:rPr>
        <w:t>______________________</w:t>
      </w:r>
      <w:r w:rsidR="00D520B1">
        <w:rPr>
          <w:sz w:val="24"/>
          <w:szCs w:val="24"/>
        </w:rPr>
        <w:t>,</w:t>
      </w:r>
      <w:r w:rsidR="00B556B5">
        <w:rPr>
          <w:sz w:val="24"/>
          <w:szCs w:val="24"/>
        </w:rPr>
        <w:t xml:space="preserve"> </w:t>
      </w:r>
      <w:r w:rsidR="00A401C8" w:rsidRPr="00A401C8">
        <w:rPr>
          <w:spacing w:val="-4"/>
          <w:sz w:val="24"/>
          <w:szCs w:val="24"/>
        </w:rPr>
        <w:t>действующего на основании</w:t>
      </w:r>
      <w:r w:rsidR="00A401C8" w:rsidRPr="00A401C8">
        <w:rPr>
          <w:color w:val="000000"/>
          <w:spacing w:val="-4"/>
          <w:sz w:val="24"/>
          <w:szCs w:val="24"/>
        </w:rPr>
        <w:t xml:space="preserve"> </w:t>
      </w:r>
      <w:r w:rsidR="00341501">
        <w:rPr>
          <w:color w:val="000000"/>
          <w:spacing w:val="-4"/>
          <w:sz w:val="24"/>
          <w:szCs w:val="24"/>
        </w:rPr>
        <w:t xml:space="preserve"> Устава</w:t>
      </w:r>
      <w:r w:rsidR="00A401C8" w:rsidRPr="00A401C8">
        <w:rPr>
          <w:sz w:val="24"/>
          <w:szCs w:val="24"/>
        </w:rPr>
        <w:t>, с другой стороны</w:t>
      </w:r>
      <w:r w:rsidR="006C15EA" w:rsidRPr="00A401C8">
        <w:rPr>
          <w:sz w:val="24"/>
          <w:szCs w:val="24"/>
        </w:rPr>
        <w:t>, заключили настоящий договор о нижеследующем:</w:t>
      </w:r>
    </w:p>
    <w:p w14:paraId="27C6BF12" w14:textId="77777777" w:rsidR="007E4DFE" w:rsidRPr="007E4DFE" w:rsidRDefault="007E4DFE" w:rsidP="007E4DFE"/>
    <w:p w14:paraId="0E9CE69D" w14:textId="77777777" w:rsidR="00F01670" w:rsidRPr="00E844AE" w:rsidRDefault="00F01670" w:rsidP="00765675">
      <w:pPr>
        <w:numPr>
          <w:ilvl w:val="0"/>
          <w:numId w:val="1"/>
        </w:numPr>
        <w:spacing w:after="240"/>
        <w:ind w:firstLine="357"/>
        <w:jc w:val="center"/>
        <w:rPr>
          <w:b/>
        </w:rPr>
      </w:pPr>
      <w:r w:rsidRPr="00E844AE">
        <w:rPr>
          <w:b/>
        </w:rPr>
        <w:t>ПРЕДМЕТ ДОГОВОРА</w:t>
      </w:r>
    </w:p>
    <w:p w14:paraId="3447DD0B" w14:textId="77777777" w:rsidR="00E844AE" w:rsidRDefault="00F01670" w:rsidP="00765675">
      <w:pPr>
        <w:numPr>
          <w:ilvl w:val="1"/>
          <w:numId w:val="8"/>
        </w:numPr>
        <w:jc w:val="both"/>
      </w:pPr>
      <w:r>
        <w:t xml:space="preserve">По настоящему договору </w:t>
      </w:r>
      <w:r w:rsidR="00D33689">
        <w:t xml:space="preserve">Заказчик поручает, а </w:t>
      </w:r>
      <w:r>
        <w:t xml:space="preserve">Исполнитель </w:t>
      </w:r>
      <w:r w:rsidR="00D33689">
        <w:t>принимает на себя обязательства на выполнение транспортно-экспедиционных услуг</w:t>
      </w:r>
      <w:r>
        <w:t xml:space="preserve"> по </w:t>
      </w:r>
      <w:r w:rsidR="00D33689">
        <w:t xml:space="preserve">перевозке грузов автомобильным транспортом </w:t>
      </w:r>
      <w:r w:rsidR="00777F26" w:rsidRPr="005A22FE">
        <w:t xml:space="preserve">по территории  Российской </w:t>
      </w:r>
      <w:r w:rsidR="00777F26">
        <w:t xml:space="preserve">Федерации </w:t>
      </w:r>
      <w:r w:rsidR="00D33689">
        <w:t>собственными силами или путем привлечения третьих лиц в порядке, предусмотренном настоящим договором.</w:t>
      </w:r>
    </w:p>
    <w:p w14:paraId="43F7B7D4" w14:textId="77777777" w:rsidR="00030E27" w:rsidRPr="00030E27" w:rsidRDefault="00030E27" w:rsidP="00765675">
      <w:pPr>
        <w:pStyle w:val="ad"/>
        <w:numPr>
          <w:ilvl w:val="1"/>
          <w:numId w:val="8"/>
        </w:numPr>
        <w:jc w:val="both"/>
      </w:pPr>
      <w:r w:rsidRPr="00030E27">
        <w:t xml:space="preserve">Объем и перечень услуг, </w:t>
      </w:r>
      <w:r>
        <w:t xml:space="preserve">срок, условия, доставки и иные условия, необходимые </w:t>
      </w:r>
      <w:r w:rsidRPr="00030E27">
        <w:t xml:space="preserve"> </w:t>
      </w:r>
      <w:r>
        <w:t>Заказчику</w:t>
      </w:r>
      <w:r w:rsidRPr="00030E27">
        <w:t>, указыва</w:t>
      </w:r>
      <w:r>
        <w:t>ю</w:t>
      </w:r>
      <w:r w:rsidRPr="00030E27">
        <w:t xml:space="preserve">тся </w:t>
      </w:r>
      <w:r>
        <w:t>Заказчиком</w:t>
      </w:r>
      <w:r w:rsidRPr="00030E27">
        <w:t xml:space="preserve"> в Заявке на </w:t>
      </w:r>
      <w:r>
        <w:t>оказание транспортно-экспедиционных услуг. Любая Заявка подается письменно.</w:t>
      </w:r>
    </w:p>
    <w:p w14:paraId="115408C6" w14:textId="77777777" w:rsidR="00030E27" w:rsidRDefault="00030E27" w:rsidP="00030E27">
      <w:pPr>
        <w:jc w:val="both"/>
      </w:pPr>
    </w:p>
    <w:p w14:paraId="5FE155B7" w14:textId="77777777" w:rsidR="00765675" w:rsidRDefault="00F85ACA" w:rsidP="009B3302">
      <w:pPr>
        <w:spacing w:before="240" w:after="240"/>
        <w:ind w:left="2836" w:firstLine="709"/>
        <w:rPr>
          <w:b/>
        </w:rPr>
      </w:pPr>
      <w:r>
        <w:rPr>
          <w:b/>
        </w:rPr>
        <w:t>2</w:t>
      </w:r>
      <w:r w:rsidR="00BC70E2" w:rsidRPr="00BC70E2">
        <w:rPr>
          <w:b/>
        </w:rPr>
        <w:t>. ПРАВА И ОБЯЗАННОСТИ СТОРОН</w:t>
      </w:r>
    </w:p>
    <w:p w14:paraId="62A239C0" w14:textId="77777777" w:rsidR="00BC70E2" w:rsidRDefault="00F85ACA" w:rsidP="00CC0150">
      <w:pPr>
        <w:jc w:val="both"/>
        <w:rPr>
          <w:b/>
        </w:rPr>
      </w:pPr>
      <w:r>
        <w:rPr>
          <w:b/>
        </w:rPr>
        <w:t>2</w:t>
      </w:r>
      <w:r w:rsidR="00BC70E2">
        <w:rPr>
          <w:b/>
        </w:rPr>
        <w:t>.1. Обязанности Исполнителя:</w:t>
      </w:r>
    </w:p>
    <w:p w14:paraId="048E66A7" w14:textId="77777777" w:rsidR="00134C7E" w:rsidRDefault="00F85ACA" w:rsidP="00134C7E">
      <w:pPr>
        <w:tabs>
          <w:tab w:val="left" w:pos="720"/>
        </w:tabs>
        <w:jc w:val="both"/>
      </w:pPr>
      <w:r>
        <w:t>2</w:t>
      </w:r>
      <w:r w:rsidR="00BC70E2" w:rsidRPr="00BC70E2">
        <w:t>.1.1.</w:t>
      </w:r>
      <w:r w:rsidR="00D82413" w:rsidRPr="00D82413">
        <w:t xml:space="preserve"> </w:t>
      </w:r>
      <w:r w:rsidR="00D82413">
        <w:t xml:space="preserve"> </w:t>
      </w:r>
      <w:r w:rsidR="00134C7E">
        <w:t xml:space="preserve">Принимать от </w:t>
      </w:r>
      <w:r w:rsidR="00546DE0">
        <w:t>Заказчика</w:t>
      </w:r>
      <w:r w:rsidR="00134C7E">
        <w:t xml:space="preserve"> письменно, по факсу или в электронном виде Заявки на организацию перевозки (п.2.1.1. настоящего Договора), при этом, в случае необходимости, сообщить об обнаруженных недостатках полученной информации и запросить необходимые отсутствующие данные.</w:t>
      </w:r>
    </w:p>
    <w:p w14:paraId="6604B75C" w14:textId="77777777" w:rsidR="00134C7E" w:rsidRDefault="00134C7E" w:rsidP="00134C7E">
      <w:pPr>
        <w:tabs>
          <w:tab w:val="left" w:pos="720"/>
        </w:tabs>
        <w:jc w:val="both"/>
      </w:pPr>
      <w:r>
        <w:t xml:space="preserve">В случае непредставления </w:t>
      </w:r>
      <w:r w:rsidR="00546DE0">
        <w:t>Заказчиком</w:t>
      </w:r>
      <w:r>
        <w:t xml:space="preserve"> информации и/или документов, необходимых для исполнения настоящего Договора, Исполнитель вправе не приступать к исполнению соответствующих обязанностей до предоставления таковых, а по истечении разумного срока для её предоставления отказать в исполнении Заявки на организацию перевозки.</w:t>
      </w:r>
    </w:p>
    <w:p w14:paraId="5DFB2215" w14:textId="77777777" w:rsidR="00BC70E2" w:rsidRDefault="00134C7E" w:rsidP="00134C7E">
      <w:pPr>
        <w:tabs>
          <w:tab w:val="left" w:pos="720"/>
        </w:tabs>
        <w:jc w:val="both"/>
      </w:pPr>
      <w:r>
        <w:t xml:space="preserve">Такое же право (отказать в исполнении Заявки) возникает у Исполнителя и в случае неисполнения или ненадлежащего исполнения </w:t>
      </w:r>
      <w:r w:rsidR="00546DE0">
        <w:t>Заказчиком</w:t>
      </w:r>
      <w:r>
        <w:t xml:space="preserve"> обязанностей по предыдущим перевозкам – до надлежащего выполнения </w:t>
      </w:r>
      <w:r w:rsidR="00546DE0">
        <w:t>Заказчиком</w:t>
      </w:r>
      <w:r>
        <w:t xml:space="preserve"> обяз</w:t>
      </w:r>
      <w:r w:rsidR="00546DE0">
        <w:t>анностей, в частности по оплате</w:t>
      </w:r>
      <w:r w:rsidR="00BC70E2">
        <w:t>.</w:t>
      </w:r>
    </w:p>
    <w:p w14:paraId="06575B6B" w14:textId="77777777" w:rsidR="004E1679" w:rsidRDefault="00F85ACA" w:rsidP="00D82413">
      <w:pPr>
        <w:tabs>
          <w:tab w:val="left" w:pos="540"/>
        </w:tabs>
        <w:jc w:val="both"/>
      </w:pPr>
      <w:r>
        <w:t>2</w:t>
      </w:r>
      <w:r w:rsidR="001B7DE4">
        <w:t>.1.</w:t>
      </w:r>
      <w:r w:rsidR="00D82413">
        <w:t>2</w:t>
      </w:r>
      <w:r w:rsidR="00D82413" w:rsidRPr="00D82413">
        <w:t>.</w:t>
      </w:r>
      <w:r w:rsidR="00D82413">
        <w:t xml:space="preserve"> </w:t>
      </w:r>
      <w:r w:rsidR="00BC70E2">
        <w:t>Обеспечить подачу</w:t>
      </w:r>
      <w:r w:rsidR="006F3D09" w:rsidRPr="006F3D09">
        <w:t xml:space="preserve"> </w:t>
      </w:r>
      <w:r w:rsidR="00BC70E2">
        <w:t xml:space="preserve">под погрузку, по указанному адресу, требуемого типа </w:t>
      </w:r>
      <w:r w:rsidR="006F3D09">
        <w:t>транспортного средства</w:t>
      </w:r>
      <w:r w:rsidR="00BC70E2">
        <w:t xml:space="preserve"> в технически исправном состоянии, обеспеченного всеми необходимыми для выполнения перевозки документами.</w:t>
      </w:r>
    </w:p>
    <w:p w14:paraId="605ADEE7" w14:textId="77777777" w:rsidR="00BC70E2" w:rsidRDefault="00F85ACA" w:rsidP="00D82413">
      <w:pPr>
        <w:tabs>
          <w:tab w:val="left" w:pos="540"/>
        </w:tabs>
        <w:jc w:val="both"/>
      </w:pPr>
      <w:r>
        <w:t>2</w:t>
      </w:r>
      <w:r w:rsidR="00731803">
        <w:t>.1.3.</w:t>
      </w:r>
      <w:r w:rsidR="001B7DE4">
        <w:t xml:space="preserve"> </w:t>
      </w:r>
      <w:r w:rsidR="0094360A">
        <w:t>И</w:t>
      </w:r>
      <w:r w:rsidR="0094360A" w:rsidRPr="002F45C1">
        <w:t>нформировать Заказчика обо всех обстоятельствах, препятствующих нормальному исполнению договора, или вызывающих невозможность его исполнения.</w:t>
      </w:r>
    </w:p>
    <w:p w14:paraId="19262541" w14:textId="77777777" w:rsidR="0094360A" w:rsidRDefault="00F85ACA" w:rsidP="0094360A">
      <w:pPr>
        <w:tabs>
          <w:tab w:val="left" w:pos="540"/>
        </w:tabs>
        <w:jc w:val="both"/>
      </w:pPr>
      <w:r>
        <w:t>2</w:t>
      </w:r>
      <w:r w:rsidR="001B7DE4">
        <w:t xml:space="preserve">.1.4. </w:t>
      </w:r>
      <w:r w:rsidR="00BC70E2">
        <w:t>Обеспечить доставку вверенного Заказчиком груза в пункт назначения, сдать его уполномоченному лицу и получить отметку грузополучателя о приемке груза.</w:t>
      </w:r>
    </w:p>
    <w:p w14:paraId="676FE037" w14:textId="77777777" w:rsidR="002120C8" w:rsidRDefault="00F85ACA" w:rsidP="0094360A">
      <w:pPr>
        <w:tabs>
          <w:tab w:val="left" w:pos="540"/>
        </w:tabs>
        <w:jc w:val="both"/>
      </w:pPr>
      <w:r>
        <w:t>2</w:t>
      </w:r>
      <w:r w:rsidR="0094360A">
        <w:t>.1.5</w:t>
      </w:r>
      <w:r w:rsidR="00D82413">
        <w:t xml:space="preserve">. </w:t>
      </w:r>
      <w:r w:rsidR="00731803">
        <w:t>По окончании перевозки выставить в адрес Заказчика счет, направить счет-фактуру, акт выполненных работ и товарно-транспортные документы с отметкой грузополучателя о приемке груза</w:t>
      </w:r>
      <w:r w:rsidR="002120C8">
        <w:t>.</w:t>
      </w:r>
    </w:p>
    <w:p w14:paraId="49F98143" w14:textId="77777777" w:rsidR="00134C7E" w:rsidRDefault="00134C7E" w:rsidP="00134C7E">
      <w:pPr>
        <w:tabs>
          <w:tab w:val="left" w:pos="540"/>
        </w:tabs>
        <w:jc w:val="both"/>
      </w:pPr>
      <w:r>
        <w:lastRenderedPageBreak/>
        <w:t>2.</w:t>
      </w:r>
      <w:r w:rsidR="00546DE0">
        <w:t>1</w:t>
      </w:r>
      <w:r>
        <w:t>.</w:t>
      </w:r>
      <w:r w:rsidR="00546DE0">
        <w:t>6</w:t>
      </w:r>
      <w:r>
        <w:t xml:space="preserve">. Своевременно выставлять </w:t>
      </w:r>
      <w:r w:rsidR="00546DE0">
        <w:t>Заказчику</w:t>
      </w:r>
      <w:r>
        <w:t xml:space="preserve"> счета на оплату услуг и соответствующие счета-фактуры (с соблюдением правил действующего налогового законодательства) и Акты выполненных работ по окончании исполнения своих обязанностей по Заявке, а если Исполнитель выступает автоперевозчиком – по окончании перевозки. Если Исполнитель выступает автоперевозчиком, </w:t>
      </w:r>
      <w:r w:rsidR="00021CEA">
        <w:t>Заказчику</w:t>
      </w:r>
      <w:r>
        <w:t xml:space="preserve"> также передается причитающийся ему экземпляр Транспортной накладной (ТН) с отметками грузоотправителя и грузополучателя. Однако</w:t>
      </w:r>
      <w:proofErr w:type="gramStart"/>
      <w:r>
        <w:t>,</w:t>
      </w:r>
      <w:proofErr w:type="gramEnd"/>
      <w:r>
        <w:t xml:space="preserve"> если при автоперевозке грузоотправитель не обеспечил Исполнителя установленным количеством экземпляров ТН, Клиенту передается заверенная Исполнителем копия ТН с отметками грузоотправителя и грузополучателя. </w:t>
      </w:r>
    </w:p>
    <w:p w14:paraId="03E0B4AB" w14:textId="77777777" w:rsidR="00134C7E" w:rsidRDefault="00134C7E" w:rsidP="00134C7E">
      <w:pPr>
        <w:tabs>
          <w:tab w:val="left" w:pos="540"/>
        </w:tabs>
        <w:jc w:val="both"/>
      </w:pPr>
      <w:r>
        <w:t xml:space="preserve">При наличии у </w:t>
      </w:r>
      <w:r w:rsidR="00021CEA">
        <w:t>Заказчика</w:t>
      </w:r>
      <w:r>
        <w:t xml:space="preserve"> возражений по Акту выполненных работ Исполнителя </w:t>
      </w:r>
      <w:r w:rsidR="00021CEA">
        <w:t>Заказчик</w:t>
      </w:r>
      <w:r>
        <w:t xml:space="preserve"> должен сообщить о своих возражениях в течение 4 (Четырех) рабочих дней с момента получения Акта выполненных работ. </w:t>
      </w:r>
    </w:p>
    <w:p w14:paraId="5E7FC8FB" w14:textId="77777777" w:rsidR="00134C7E" w:rsidRDefault="00134C7E" w:rsidP="00134C7E">
      <w:pPr>
        <w:tabs>
          <w:tab w:val="left" w:pos="540"/>
        </w:tabs>
        <w:jc w:val="both"/>
      </w:pPr>
      <w:r>
        <w:t>Документооборот осуществляется согласованным сторонами способом, с предварительным направлением документов посредством электронной или факсимильной связи.</w:t>
      </w:r>
    </w:p>
    <w:p w14:paraId="674E1C40" w14:textId="77777777" w:rsidR="00134C7E" w:rsidRDefault="00134C7E" w:rsidP="00134C7E">
      <w:pPr>
        <w:tabs>
          <w:tab w:val="left" w:pos="540"/>
        </w:tabs>
        <w:jc w:val="both"/>
      </w:pPr>
      <w:r>
        <w:t>2.</w:t>
      </w:r>
      <w:r w:rsidR="00021CEA">
        <w:t>1</w:t>
      </w:r>
      <w:r>
        <w:t>.</w:t>
      </w:r>
      <w:r w:rsidR="00021CEA">
        <w:t>7</w:t>
      </w:r>
      <w:r>
        <w:t>. Обеспечивать при проведении погрузочно-разгрузочных работ безопасные условия работы</w:t>
      </w:r>
    </w:p>
    <w:p w14:paraId="3A9E9FA3" w14:textId="77777777" w:rsidR="002120C8" w:rsidRPr="002120C8" w:rsidRDefault="00F85ACA" w:rsidP="00CC0150">
      <w:pPr>
        <w:spacing w:before="120"/>
        <w:jc w:val="both"/>
        <w:rPr>
          <w:b/>
        </w:rPr>
      </w:pPr>
      <w:r>
        <w:rPr>
          <w:b/>
        </w:rPr>
        <w:t>2</w:t>
      </w:r>
      <w:r w:rsidR="002120C8" w:rsidRPr="002120C8">
        <w:rPr>
          <w:b/>
        </w:rPr>
        <w:t>.2. Права Исполнителя:</w:t>
      </w:r>
    </w:p>
    <w:p w14:paraId="725F08A1" w14:textId="77777777" w:rsidR="002120C8" w:rsidRDefault="00F85ACA" w:rsidP="00D82413">
      <w:pPr>
        <w:jc w:val="both"/>
      </w:pPr>
      <w:r>
        <w:t>2</w:t>
      </w:r>
      <w:r w:rsidR="002120C8">
        <w:t>.2.1. Оказывать Заказчику услуги, предусмотренные пунктом 1 настоящего договора путем:</w:t>
      </w:r>
    </w:p>
    <w:p w14:paraId="42DAEF37" w14:textId="77777777" w:rsidR="002120C8" w:rsidRDefault="002120C8" w:rsidP="00D82413">
      <w:pPr>
        <w:jc w:val="both"/>
      </w:pPr>
      <w:r>
        <w:t xml:space="preserve">              а) предоставление собственных автотранспортных средств;</w:t>
      </w:r>
    </w:p>
    <w:p w14:paraId="6417EC04" w14:textId="77777777" w:rsidR="002120C8" w:rsidRDefault="002120C8" w:rsidP="00D82413">
      <w:pPr>
        <w:jc w:val="both"/>
      </w:pPr>
      <w:r>
        <w:t xml:space="preserve">              б) заключение от своего имени, но в интересах и за счет Заказчика, договоров на оказание соответствующих услуг со сторонними организациями.</w:t>
      </w:r>
    </w:p>
    <w:p w14:paraId="04C649E5" w14:textId="77777777" w:rsidR="002120C8" w:rsidRDefault="00F85ACA" w:rsidP="00D82413">
      <w:pPr>
        <w:jc w:val="both"/>
      </w:pPr>
      <w:r>
        <w:t>2</w:t>
      </w:r>
      <w:r w:rsidR="002120C8">
        <w:t xml:space="preserve">.2.2. Самостоятельно выбирать маршрут перевозки и виды транспорта, если иное не указано в </w:t>
      </w:r>
      <w:r w:rsidR="00CF64CB">
        <w:t>з</w:t>
      </w:r>
      <w:r w:rsidR="002120C8">
        <w:t>аявке.</w:t>
      </w:r>
    </w:p>
    <w:p w14:paraId="460D9402" w14:textId="77777777" w:rsidR="0094360A" w:rsidRDefault="00F85ACA" w:rsidP="00D82413">
      <w:pPr>
        <w:jc w:val="both"/>
      </w:pPr>
      <w:r>
        <w:t>2</w:t>
      </w:r>
      <w:r w:rsidR="00D82413">
        <w:t xml:space="preserve">.2.3. </w:t>
      </w:r>
      <w:r w:rsidR="002120C8">
        <w:t xml:space="preserve">Не приступать к выполнению обязанностей, предусмотренных настоящим договором, до предоставления Заказчиком необходимых документов, а также информации о свойствах груза, об условиях перевозки и </w:t>
      </w:r>
      <w:r w:rsidR="003C4FDB">
        <w:t>иной информации, необходимой для исполнения Исполнителем обязанностей.</w:t>
      </w:r>
    </w:p>
    <w:p w14:paraId="11F3E4F3" w14:textId="77777777" w:rsidR="0094360A" w:rsidRDefault="00F85ACA" w:rsidP="00D82413">
      <w:pPr>
        <w:jc w:val="both"/>
      </w:pPr>
      <w:r>
        <w:t>2</w:t>
      </w:r>
      <w:r w:rsidR="0094360A">
        <w:t>.2.4. По заявке Заказчика выполнять дополнительные услуги, связанные с перевозкой и экспедированием: прием груза по количеству грузовых мест, охрана и сопровождение грузов, страхование грузов и прочие услуги.</w:t>
      </w:r>
    </w:p>
    <w:p w14:paraId="54A2F80C" w14:textId="77777777" w:rsidR="003C4FDB" w:rsidRDefault="00F85ACA" w:rsidP="00D82413">
      <w:pPr>
        <w:jc w:val="both"/>
      </w:pPr>
      <w:r>
        <w:t>2</w:t>
      </w:r>
      <w:r w:rsidR="003C4FDB">
        <w:t>.2.</w:t>
      </w:r>
      <w:r w:rsidR="0094360A">
        <w:t>5</w:t>
      </w:r>
      <w:r w:rsidR="003C4FDB">
        <w:t>. Заключать от имени Заказчика договор страхования груза, если в заявке Заказчик указывает эту дополнительную услугу.</w:t>
      </w:r>
    </w:p>
    <w:p w14:paraId="0B12BFED" w14:textId="77777777" w:rsidR="00CF64CB" w:rsidRDefault="00F85ACA" w:rsidP="00D82413">
      <w:pPr>
        <w:jc w:val="both"/>
      </w:pPr>
      <w:r>
        <w:t>2</w:t>
      </w:r>
      <w:r w:rsidR="00CF64CB">
        <w:t xml:space="preserve">.2.6. </w:t>
      </w:r>
      <w:r w:rsidR="00CF64CB" w:rsidRPr="002F45C1">
        <w:t>Возвратить поданную Заказчиком заявку без исполнения при отсутствии технических возможностей исполнения заявки, а также в случаях, если груз, заявляемый к перевозке, исключен из оборота или ограничен в обороте, транспортировка, обработка или экспедирование груза требуют наличия специальной лицензии и т.п.</w:t>
      </w:r>
    </w:p>
    <w:p w14:paraId="69599939" w14:textId="77777777" w:rsidR="00CF64CB" w:rsidRDefault="00F85ACA" w:rsidP="00D82413">
      <w:pPr>
        <w:jc w:val="both"/>
      </w:pPr>
      <w:r>
        <w:t>2</w:t>
      </w:r>
      <w:r w:rsidR="00CF64CB">
        <w:t>.2.7. Предложить Заказчику скорректировать дату/время подачи и/или количество автотранспорта при рассмотрении заявки.</w:t>
      </w:r>
    </w:p>
    <w:p w14:paraId="2D580D67" w14:textId="77777777" w:rsidR="00FE5496" w:rsidRDefault="00F85ACA" w:rsidP="00FE5496">
      <w:pPr>
        <w:jc w:val="both"/>
      </w:pPr>
      <w:r>
        <w:t>2</w:t>
      </w:r>
      <w:r w:rsidR="00CF64CB">
        <w:t xml:space="preserve">.2.8. </w:t>
      </w:r>
      <w:r w:rsidR="00CF64CB" w:rsidRPr="0023376B">
        <w:t xml:space="preserve">С целью выполнения своих обязательств по настоящему Договору, либо их части, </w:t>
      </w:r>
      <w:r w:rsidR="00CF64CB">
        <w:t>Исполнитель</w:t>
      </w:r>
      <w:r w:rsidR="00CF64CB" w:rsidRPr="0023376B">
        <w:t xml:space="preserve"> вправе привлекать третьих лиц</w:t>
      </w:r>
      <w:r w:rsidR="00CF64CB">
        <w:t>.</w:t>
      </w:r>
    </w:p>
    <w:p w14:paraId="2606FF43" w14:textId="77777777" w:rsidR="003C4FDB" w:rsidRPr="00FE5496" w:rsidRDefault="00F85ACA" w:rsidP="00FE5496">
      <w:pPr>
        <w:spacing w:before="120"/>
        <w:jc w:val="both"/>
      </w:pPr>
      <w:r>
        <w:rPr>
          <w:b/>
        </w:rPr>
        <w:t>2</w:t>
      </w:r>
      <w:r w:rsidR="003C4FDB" w:rsidRPr="003C4FDB">
        <w:rPr>
          <w:b/>
        </w:rPr>
        <w:t>.3. Обязанности Заказчика:</w:t>
      </w:r>
    </w:p>
    <w:p w14:paraId="757B74D2" w14:textId="77777777" w:rsidR="00F85ACA" w:rsidRDefault="00F85ACA" w:rsidP="00F85ACA">
      <w:pPr>
        <w:tabs>
          <w:tab w:val="left" w:pos="0"/>
        </w:tabs>
        <w:jc w:val="both"/>
      </w:pPr>
      <w:r>
        <w:t>2</w:t>
      </w:r>
      <w:r w:rsidR="008423BC">
        <w:t>.3.1</w:t>
      </w:r>
      <w:r w:rsidR="00FE5496">
        <w:t xml:space="preserve">. </w:t>
      </w:r>
      <w:r w:rsidR="00021CEA">
        <w:t>П</w:t>
      </w:r>
      <w:r w:rsidR="00FE5496">
        <w:t xml:space="preserve">одавать Исполнителю письменную заявку  </w:t>
      </w:r>
      <w:r w:rsidR="00FE5496" w:rsidRPr="002F45C1">
        <w:t xml:space="preserve">по </w:t>
      </w:r>
      <w:r w:rsidR="00FE5496">
        <w:t>факсу или электронной почте</w:t>
      </w:r>
      <w:r w:rsidR="00FE5496" w:rsidRPr="002F45C1">
        <w:t xml:space="preserve"> </w:t>
      </w:r>
      <w:r w:rsidR="00FE5496">
        <w:t xml:space="preserve">с подписью ответственного лица не позднее, </w:t>
      </w:r>
      <w:r w:rsidR="00FE5496" w:rsidRPr="008423BC">
        <w:t xml:space="preserve">чем за </w:t>
      </w:r>
      <w:r w:rsidR="0026151F" w:rsidRPr="008423BC">
        <w:t>сутки</w:t>
      </w:r>
      <w:r w:rsidR="0026151F">
        <w:t xml:space="preserve"> </w:t>
      </w:r>
      <w:r w:rsidR="00FE5496">
        <w:t xml:space="preserve"> до начала планируемой перевозки.</w:t>
      </w:r>
      <w:r w:rsidR="008423BC">
        <w:t xml:space="preserve"> Также возможна подача заявки в устной форме.</w:t>
      </w:r>
    </w:p>
    <w:p w14:paraId="1C3D8112" w14:textId="77777777" w:rsidR="00F85ACA" w:rsidRPr="00021CEA" w:rsidRDefault="00F85ACA" w:rsidP="00021CEA">
      <w:pPr>
        <w:jc w:val="both"/>
        <w:rPr>
          <w:sz w:val="22"/>
          <w:szCs w:val="22"/>
        </w:rPr>
      </w:pPr>
      <w:r>
        <w:tab/>
        <w:t xml:space="preserve">Подавая заявку, Заказчик берет на себя обязательство представить к </w:t>
      </w:r>
      <w:r w:rsidR="008423BC">
        <w:t xml:space="preserve">перевозке груз, указанный в ней и </w:t>
      </w:r>
      <w:r>
        <w:t xml:space="preserve"> погрузить его. Оформить все необходимые для перевозки документы (товарно-транспортные документы и необходимые сертификаты на груз, соответствующие требованиям действующего законодательства РФ).</w:t>
      </w:r>
      <w:r w:rsidR="00021CEA" w:rsidRPr="00021CEA">
        <w:t xml:space="preserve"> </w:t>
      </w:r>
      <w:proofErr w:type="gramStart"/>
      <w:r w:rsidR="00021CEA" w:rsidRPr="00021CEA">
        <w:rPr>
          <w:sz w:val="22"/>
          <w:szCs w:val="22"/>
        </w:rPr>
        <w:t xml:space="preserve">В любой Заявке на организацию перевозки указываются достоверные и полные данные, в частности: вид груза; его примерный объем; вид тары, в которую </w:t>
      </w:r>
      <w:proofErr w:type="spellStart"/>
      <w:r w:rsidR="00021CEA" w:rsidRPr="00021CEA">
        <w:rPr>
          <w:sz w:val="22"/>
          <w:szCs w:val="22"/>
        </w:rPr>
        <w:t>затарен</w:t>
      </w:r>
      <w:proofErr w:type="spellEnd"/>
      <w:r w:rsidR="00021CEA" w:rsidRPr="00021CEA">
        <w:rPr>
          <w:sz w:val="22"/>
          <w:szCs w:val="22"/>
        </w:rPr>
        <w:t xml:space="preserve"> груз для перевозки; маршрут перевозки; грузоотправитель/грузополучатель/их адреса/контактные лица на </w:t>
      </w:r>
      <w:r w:rsidR="00021CEA" w:rsidRPr="00021CEA">
        <w:rPr>
          <w:sz w:val="22"/>
          <w:szCs w:val="22"/>
        </w:rPr>
        <w:lastRenderedPageBreak/>
        <w:t xml:space="preserve">погрузке/разгрузке; тип транспорта; дата отправки и/или получения груза; необходимость страхования груза; иные, связанные с перевозкой услуги, необходимые </w:t>
      </w:r>
      <w:r w:rsidR="00021CEA">
        <w:rPr>
          <w:sz w:val="22"/>
          <w:szCs w:val="22"/>
        </w:rPr>
        <w:t>Заказчику</w:t>
      </w:r>
      <w:r w:rsidR="00021CEA" w:rsidRPr="00021CEA">
        <w:rPr>
          <w:sz w:val="22"/>
          <w:szCs w:val="22"/>
        </w:rPr>
        <w:t>.</w:t>
      </w:r>
      <w:proofErr w:type="gramEnd"/>
    </w:p>
    <w:p w14:paraId="7E8D4EDA" w14:textId="77777777" w:rsidR="00697688" w:rsidRDefault="00F85ACA" w:rsidP="00D82413">
      <w:pPr>
        <w:jc w:val="both"/>
      </w:pPr>
      <w:r>
        <w:t>2</w:t>
      </w:r>
      <w:r w:rsidR="00697688">
        <w:t>.3.</w:t>
      </w:r>
      <w:r w:rsidR="00021CEA">
        <w:t>2</w:t>
      </w:r>
      <w:r w:rsidR="00697688">
        <w:t xml:space="preserve">. </w:t>
      </w:r>
      <w:r w:rsidR="00D82413">
        <w:t xml:space="preserve"> </w:t>
      </w:r>
      <w:r w:rsidR="00697688">
        <w:t>В случае изменения адреса погрузки / разгрузки груза, немедленно информировать об этом Исполнителя и возместить ему связанные с этим</w:t>
      </w:r>
      <w:r>
        <w:t xml:space="preserve"> все</w:t>
      </w:r>
      <w:r w:rsidR="00697688">
        <w:t xml:space="preserve"> дополнительные расходы.</w:t>
      </w:r>
    </w:p>
    <w:p w14:paraId="0E16EDB2" w14:textId="77777777" w:rsidR="00731803" w:rsidRDefault="00F85ACA" w:rsidP="00D82413">
      <w:pPr>
        <w:jc w:val="both"/>
      </w:pPr>
      <w:r>
        <w:t>2</w:t>
      </w:r>
      <w:r w:rsidR="001B7DE4">
        <w:t>.3.</w:t>
      </w:r>
      <w:r w:rsidR="00021CEA">
        <w:t>3</w:t>
      </w:r>
      <w:r w:rsidR="001B7DE4">
        <w:t xml:space="preserve">. Собственными силами и за свой счет урегулировать с различными органами все вопросы, связанные с отсутствием каких-либо документов на груз или недостоверностью содержащихся в них сведений. Задержка транспортного средства по вышеуказанной причине приравнивается к сверхнормативному простою и оплачивается Заказчиком в соответствии </w:t>
      </w:r>
      <w:r>
        <w:t>с выставленными счетами</w:t>
      </w:r>
      <w:r w:rsidR="001B7DE4">
        <w:t xml:space="preserve"> Исполнителя</w:t>
      </w:r>
      <w:r>
        <w:t>.</w:t>
      </w:r>
    </w:p>
    <w:p w14:paraId="20A979BE" w14:textId="77777777" w:rsidR="00CC0150" w:rsidRDefault="00F85ACA" w:rsidP="00D82413">
      <w:pPr>
        <w:jc w:val="both"/>
      </w:pPr>
      <w:r>
        <w:t>2</w:t>
      </w:r>
      <w:r w:rsidR="003D707D">
        <w:t>.3.</w:t>
      </w:r>
      <w:r w:rsidR="00021CEA">
        <w:t>4</w:t>
      </w:r>
      <w:r w:rsidR="003D707D">
        <w:t>. Незамедлительно подписывать и направлять в адрес Исполнителя первые экземпляры актов выполненных работ и своевременно оплачивать услуги Исполнителя в соответствии с условиями настоящего договора.</w:t>
      </w:r>
    </w:p>
    <w:p w14:paraId="20B02AB8" w14:textId="77777777" w:rsidR="00021CEA" w:rsidRDefault="00021CEA" w:rsidP="00021CEA">
      <w:pPr>
        <w:jc w:val="both"/>
      </w:pPr>
      <w:r>
        <w:t>К любой Заявке на организацию перевозки прилагаются документы, необходимые для организации перевозки.</w:t>
      </w:r>
    </w:p>
    <w:p w14:paraId="21638D44" w14:textId="77777777" w:rsidR="00021CEA" w:rsidRDefault="00021CEA" w:rsidP="00021CEA">
      <w:pPr>
        <w:jc w:val="both"/>
      </w:pPr>
      <w:r>
        <w:t>2.</w:t>
      </w:r>
      <w:r w:rsidR="00006B28">
        <w:t>3</w:t>
      </w:r>
      <w:r>
        <w:t>.</w:t>
      </w:r>
      <w:r w:rsidR="00006B28">
        <w:t>5</w:t>
      </w:r>
      <w:r>
        <w:t>. Иметь разрешительные документы, необходимые для осуществления операций с грузом, в случае, когда в соответствии с действующим законодательством операции с грузом, из-за его свойств, требуют специальных разрешений (опасные грузы; грузы, ограниченные в гражданском обороте, и т.п.).</w:t>
      </w:r>
    </w:p>
    <w:p w14:paraId="032F3AEE" w14:textId="77777777" w:rsidR="00021CEA" w:rsidRDefault="00006B28" w:rsidP="00021CEA">
      <w:pPr>
        <w:jc w:val="both"/>
      </w:pPr>
      <w:r>
        <w:t xml:space="preserve">2.3.6. </w:t>
      </w:r>
      <w:proofErr w:type="gramStart"/>
      <w:r w:rsidR="00021CEA">
        <w:t>Подготавливать груз к перевозке и предъявлять к перевозке грузы в надлежащей таре и упаковке, предохраняющих груз и подвижной состав от повреждений в пути следования.</w:t>
      </w:r>
      <w:proofErr w:type="gramEnd"/>
    </w:p>
    <w:p w14:paraId="45F46C0A" w14:textId="77777777" w:rsidR="00021CEA" w:rsidRDefault="00021CEA" w:rsidP="00021CEA">
      <w:pPr>
        <w:jc w:val="both"/>
      </w:pPr>
      <w:r>
        <w:t>2.</w:t>
      </w:r>
      <w:r w:rsidR="00006B28">
        <w:t>3</w:t>
      </w:r>
      <w:r>
        <w:t>.</w:t>
      </w:r>
      <w:r w:rsidR="00006B28">
        <w:t>7</w:t>
      </w:r>
      <w:r>
        <w:t>. До начала погрузки на складе отправления произвести осмотр поданного подвижного состава (контейнер, вагон, автомобиль) на предмет пригодности для перевозки конкретного груза (осмотр на предмет пригодности подвижного состава в коммерческом отношении для перевозки заявленного груза).</w:t>
      </w:r>
    </w:p>
    <w:p w14:paraId="4CE1A296" w14:textId="77777777" w:rsidR="00021CEA" w:rsidRDefault="00021CEA" w:rsidP="00021CEA">
      <w:pPr>
        <w:jc w:val="both"/>
      </w:pPr>
      <w:r>
        <w:t>2.</w:t>
      </w:r>
      <w:r w:rsidR="00006B28">
        <w:t>3</w:t>
      </w:r>
      <w:r>
        <w:t>.</w:t>
      </w:r>
      <w:r w:rsidR="00006B28">
        <w:t>8</w:t>
      </w:r>
      <w:r>
        <w:t>. Обеспечить беспрепятственный проезд/выезд автомобиля (включая автомобиль с контейнером) на место погрузки. При пропускном режиме обеспечить соответствующими пропусками транспортное средство, груз и водителей автомобиля.</w:t>
      </w:r>
    </w:p>
    <w:p w14:paraId="07273501" w14:textId="77777777" w:rsidR="00021CEA" w:rsidRDefault="00021CEA" w:rsidP="00021CEA">
      <w:pPr>
        <w:jc w:val="both"/>
      </w:pPr>
      <w:r>
        <w:t>2.</w:t>
      </w:r>
      <w:r w:rsidR="00006B28">
        <w:t>3</w:t>
      </w:r>
      <w:r>
        <w:t>.</w:t>
      </w:r>
      <w:r w:rsidR="00006B28">
        <w:t>9</w:t>
      </w:r>
      <w:r>
        <w:t xml:space="preserve">. По прибытии </w:t>
      </w:r>
      <w:r w:rsidR="00006B28">
        <w:t>транспортного средства</w:t>
      </w:r>
      <w:r>
        <w:t xml:space="preserve"> на место погрузки/выгрузки обеспечить его погрузку/выгрузку, не допуская простоя, включая наличие у принимающего персонала надлежащим образом оформленных документов на получение груза (доверенность, паспорт, приказ и т.п.). </w:t>
      </w:r>
    </w:p>
    <w:p w14:paraId="0629190B" w14:textId="77777777" w:rsidR="00021CEA" w:rsidRDefault="00021CEA" w:rsidP="00021CEA">
      <w:pPr>
        <w:jc w:val="both"/>
      </w:pPr>
      <w:r>
        <w:t>2.</w:t>
      </w:r>
      <w:r w:rsidR="00006B28">
        <w:t>3</w:t>
      </w:r>
      <w:r>
        <w:t>.</w:t>
      </w:r>
      <w:r w:rsidR="00006B28">
        <w:t>10</w:t>
      </w:r>
      <w:r>
        <w:t xml:space="preserve">. </w:t>
      </w:r>
      <w:proofErr w:type="gramStart"/>
      <w:r>
        <w:t xml:space="preserve">Своевременно и полно производить платежи по настоящему Договору, в том числе: оплату расходов, связанных с хранением груза </w:t>
      </w:r>
      <w:r w:rsidR="0023024E">
        <w:t>Заказчика</w:t>
      </w:r>
      <w:r>
        <w:t xml:space="preserve"> по любым причинам, не зависящим от Исполнителя; а так же оплату расходов Исполнителя, связанных с уплатой (возмещением) Исполнителем штрафных платежей в соответствии с транспортными уставами, действующими кодексами РФ и/или договорами между Исполнителем и перевозчиками/экспедиторами.</w:t>
      </w:r>
      <w:proofErr w:type="gramEnd"/>
      <w:r>
        <w:t xml:space="preserve"> Возмещение штрафных платежей производится в случае, если основанием для их применения к Исполнителю послужили действие или бездействие </w:t>
      </w:r>
      <w:r w:rsidR="0023024E">
        <w:t>Заказчика</w:t>
      </w:r>
      <w:r>
        <w:t xml:space="preserve"> (грузоотправителей/грузополучателей, указанных </w:t>
      </w:r>
      <w:r w:rsidR="0023024E">
        <w:t>Заказчиком</w:t>
      </w:r>
      <w:r>
        <w:t xml:space="preserve">). Возмещение расходов Исполнителя, включая уплату последним штрафных платежей, осуществляется </w:t>
      </w:r>
      <w:r w:rsidR="0023024E">
        <w:t>Заказчиком</w:t>
      </w:r>
      <w:r>
        <w:t xml:space="preserve"> при условии предоставления соответствующих подтверждающих документов.</w:t>
      </w:r>
    </w:p>
    <w:p w14:paraId="71B27EE1" w14:textId="77777777" w:rsidR="003D707D" w:rsidRDefault="00F85ACA" w:rsidP="00F85ACA">
      <w:pPr>
        <w:spacing w:before="240" w:after="240"/>
        <w:jc w:val="center"/>
        <w:rPr>
          <w:b/>
        </w:rPr>
      </w:pPr>
      <w:r>
        <w:rPr>
          <w:b/>
        </w:rPr>
        <w:t xml:space="preserve">3. </w:t>
      </w:r>
      <w:r w:rsidR="003D707D" w:rsidRPr="003D707D">
        <w:rPr>
          <w:b/>
        </w:rPr>
        <w:t>СТОИМОСТЬ УСЛУГ И ПОРЯДОК РАСЧЕТОВ</w:t>
      </w:r>
    </w:p>
    <w:p w14:paraId="67BA6D4E" w14:textId="77777777" w:rsidR="00AA7289" w:rsidRDefault="00F06300" w:rsidP="00E501D0">
      <w:pPr>
        <w:tabs>
          <w:tab w:val="left" w:pos="720"/>
        </w:tabs>
        <w:jc w:val="both"/>
      </w:pPr>
      <w:r>
        <w:t xml:space="preserve">3.1. </w:t>
      </w:r>
      <w:r w:rsidR="008C7CE9" w:rsidRPr="008C7CE9">
        <w:t>Стоимость услуг, оказываемых Исполнителем по настоящему договору, согласовываются Сторонами отдельно по каждой перевозке. Подача заявки Заказчиком в адрес Исполнителя является согласием Заказчика со стоимостью услуг Исполнителя и корректировке в сторону уменьшения стоимости услуг не подлежит.</w:t>
      </w:r>
    </w:p>
    <w:p w14:paraId="76003501" w14:textId="77777777" w:rsidR="008C7CE9" w:rsidRDefault="008C7CE9" w:rsidP="00E501D0">
      <w:pPr>
        <w:pStyle w:val="3"/>
        <w:spacing w:after="0"/>
        <w:ind w:left="0"/>
        <w:jc w:val="both"/>
        <w:rPr>
          <w:sz w:val="24"/>
          <w:szCs w:val="24"/>
        </w:rPr>
      </w:pPr>
      <w:r w:rsidRPr="002F45C1">
        <w:rPr>
          <w:sz w:val="24"/>
          <w:szCs w:val="24"/>
        </w:rPr>
        <w:t>3.2. Форма оплаты – безналичный расчет, путем перечисления средств</w:t>
      </w:r>
      <w:r>
        <w:rPr>
          <w:sz w:val="24"/>
          <w:szCs w:val="24"/>
        </w:rPr>
        <w:t xml:space="preserve"> на расчетный счет Исполнителя.</w:t>
      </w:r>
      <w:r w:rsidRPr="0037794C">
        <w:rPr>
          <w:sz w:val="24"/>
          <w:szCs w:val="24"/>
        </w:rPr>
        <w:t xml:space="preserve"> </w:t>
      </w:r>
      <w:r w:rsidRPr="00AC1BEE">
        <w:rPr>
          <w:sz w:val="24"/>
          <w:szCs w:val="24"/>
        </w:rPr>
        <w:t>Все платежи по данному договору осуществляются в рублях Российской Федерации.</w:t>
      </w:r>
    </w:p>
    <w:p w14:paraId="00FE683E" w14:textId="77777777" w:rsidR="0038156F" w:rsidRDefault="00E501D0" w:rsidP="00E501D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 </w:t>
      </w:r>
      <w:r w:rsidRPr="00BE4568">
        <w:rPr>
          <w:sz w:val="24"/>
          <w:szCs w:val="24"/>
        </w:rPr>
        <w:t>Оплата услуг Исполнителя производится Заказчиком на основании счета Исполнителя</w:t>
      </w:r>
      <w:r>
        <w:rPr>
          <w:sz w:val="24"/>
          <w:szCs w:val="24"/>
        </w:rPr>
        <w:t xml:space="preserve"> отправленного по факсу или электронной почте</w:t>
      </w:r>
      <w:r w:rsidRPr="00BE4568">
        <w:rPr>
          <w:sz w:val="24"/>
          <w:szCs w:val="24"/>
        </w:rPr>
        <w:t xml:space="preserve">, в течение </w:t>
      </w:r>
      <w:r>
        <w:rPr>
          <w:sz w:val="24"/>
          <w:szCs w:val="24"/>
        </w:rPr>
        <w:t>пяти</w:t>
      </w:r>
      <w:r w:rsidRPr="00E501D0">
        <w:rPr>
          <w:sz w:val="24"/>
          <w:szCs w:val="24"/>
        </w:rPr>
        <w:t xml:space="preserve"> банковских дней</w:t>
      </w:r>
      <w:r w:rsidRPr="00BE4568">
        <w:rPr>
          <w:sz w:val="24"/>
          <w:szCs w:val="24"/>
        </w:rPr>
        <w:t xml:space="preserve"> </w:t>
      </w:r>
      <w:proofErr w:type="gramStart"/>
      <w:r w:rsidRPr="00BE4568">
        <w:rPr>
          <w:sz w:val="24"/>
          <w:szCs w:val="24"/>
        </w:rPr>
        <w:t>с даты выставления</w:t>
      </w:r>
      <w:proofErr w:type="gramEnd"/>
      <w:r w:rsidRPr="00BE4568">
        <w:rPr>
          <w:sz w:val="24"/>
          <w:szCs w:val="24"/>
        </w:rPr>
        <w:t xml:space="preserve"> счета.</w:t>
      </w:r>
      <w:r>
        <w:rPr>
          <w:sz w:val="24"/>
          <w:szCs w:val="24"/>
        </w:rPr>
        <w:t xml:space="preserve"> </w:t>
      </w:r>
    </w:p>
    <w:p w14:paraId="3AF1D62F" w14:textId="77777777" w:rsidR="00E501D0" w:rsidRPr="002F45C1" w:rsidRDefault="00E501D0" w:rsidP="00E501D0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5769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F45C1">
        <w:rPr>
          <w:sz w:val="24"/>
          <w:szCs w:val="24"/>
        </w:rPr>
        <w:t>Обязательство по оплате считается исполненным с момента</w:t>
      </w:r>
      <w:r w:rsidR="0026151F">
        <w:rPr>
          <w:sz w:val="24"/>
          <w:szCs w:val="24"/>
        </w:rPr>
        <w:t xml:space="preserve"> </w:t>
      </w:r>
      <w:r w:rsidR="0026151F" w:rsidRPr="0038156F">
        <w:rPr>
          <w:sz w:val="24"/>
          <w:szCs w:val="24"/>
        </w:rPr>
        <w:t>списания</w:t>
      </w:r>
      <w:r w:rsidRPr="0038156F">
        <w:rPr>
          <w:sz w:val="24"/>
          <w:szCs w:val="24"/>
        </w:rPr>
        <w:t xml:space="preserve"> денежных сре</w:t>
      </w:r>
      <w:proofErr w:type="gramStart"/>
      <w:r w:rsidRPr="0038156F">
        <w:rPr>
          <w:sz w:val="24"/>
          <w:szCs w:val="24"/>
        </w:rPr>
        <w:t xml:space="preserve">дств </w:t>
      </w:r>
      <w:r w:rsidR="0026151F" w:rsidRPr="0038156F">
        <w:rPr>
          <w:sz w:val="24"/>
          <w:szCs w:val="24"/>
        </w:rPr>
        <w:t xml:space="preserve">с </w:t>
      </w:r>
      <w:r w:rsidRPr="0038156F">
        <w:rPr>
          <w:sz w:val="24"/>
          <w:szCs w:val="24"/>
        </w:rPr>
        <w:t xml:space="preserve"> р</w:t>
      </w:r>
      <w:proofErr w:type="gramEnd"/>
      <w:r w:rsidRPr="0038156F">
        <w:rPr>
          <w:sz w:val="24"/>
          <w:szCs w:val="24"/>
        </w:rPr>
        <w:t>асчетн</w:t>
      </w:r>
      <w:r w:rsidR="0026151F" w:rsidRPr="0038156F">
        <w:rPr>
          <w:sz w:val="24"/>
          <w:szCs w:val="24"/>
        </w:rPr>
        <w:t>ого счета Заказчика</w:t>
      </w:r>
      <w:r w:rsidRPr="0038156F">
        <w:rPr>
          <w:sz w:val="24"/>
          <w:szCs w:val="24"/>
        </w:rPr>
        <w:t>.</w:t>
      </w:r>
      <w:r w:rsidRPr="002F45C1">
        <w:rPr>
          <w:sz w:val="24"/>
          <w:szCs w:val="24"/>
        </w:rPr>
        <w:t xml:space="preserve">   </w:t>
      </w:r>
    </w:p>
    <w:p w14:paraId="6AB2A3BD" w14:textId="77777777" w:rsidR="00E80235" w:rsidRPr="00EB0C37" w:rsidRDefault="00576969" w:rsidP="00EB0C37">
      <w:pPr>
        <w:pStyle w:val="3"/>
        <w:spacing w:after="0"/>
        <w:ind w:left="0"/>
        <w:jc w:val="both"/>
        <w:rPr>
          <w:sz w:val="24"/>
          <w:szCs w:val="24"/>
        </w:rPr>
      </w:pPr>
      <w:r w:rsidRPr="00EB0C37">
        <w:rPr>
          <w:sz w:val="24"/>
          <w:szCs w:val="24"/>
        </w:rPr>
        <w:t>3.5</w:t>
      </w:r>
      <w:r w:rsidR="00E501D0" w:rsidRPr="00EB0C37">
        <w:rPr>
          <w:sz w:val="24"/>
          <w:szCs w:val="24"/>
        </w:rPr>
        <w:t xml:space="preserve">. </w:t>
      </w:r>
      <w:r w:rsidR="00EB0C37" w:rsidRPr="00EB0C37">
        <w:rPr>
          <w:sz w:val="24"/>
          <w:szCs w:val="24"/>
        </w:rPr>
        <w:t xml:space="preserve">При возникновении у Исполнителя документально подтвержденных дополнительных расходов, которые возникли при исполнении заявки Заказчика и не </w:t>
      </w:r>
      <w:proofErr w:type="gramStart"/>
      <w:r w:rsidR="00EB0C37" w:rsidRPr="00EB0C37">
        <w:rPr>
          <w:sz w:val="24"/>
          <w:szCs w:val="24"/>
        </w:rPr>
        <w:t>были</w:t>
      </w:r>
      <w:proofErr w:type="gramEnd"/>
      <w:r w:rsidR="00EB0C37" w:rsidRPr="00EB0C37">
        <w:rPr>
          <w:sz w:val="24"/>
          <w:szCs w:val="24"/>
        </w:rPr>
        <w:t xml:space="preserve"> предусмотрены при подписании дополнительных соглашений/приложений к настоящему Договору и/или не были включены в стоимость услуг, Заказчик обязан возместить их Исполнителю, что указывается в акте выполненных услуг</w:t>
      </w:r>
      <w:r w:rsidR="00EB0C37" w:rsidRPr="00293C6E">
        <w:t>.</w:t>
      </w:r>
    </w:p>
    <w:p w14:paraId="624066B8" w14:textId="77777777" w:rsidR="00576969" w:rsidRDefault="00576969" w:rsidP="00576969">
      <w:pPr>
        <w:pStyle w:val="2"/>
        <w:ind w:left="0" w:right="114" w:firstLine="0"/>
        <w:rPr>
          <w:sz w:val="24"/>
          <w:szCs w:val="24"/>
        </w:rPr>
      </w:pPr>
      <w:r>
        <w:rPr>
          <w:sz w:val="24"/>
          <w:szCs w:val="24"/>
        </w:rPr>
        <w:t>3.6</w:t>
      </w:r>
      <w:r w:rsidRPr="0052010E">
        <w:rPr>
          <w:sz w:val="24"/>
          <w:szCs w:val="24"/>
        </w:rPr>
        <w:t xml:space="preserve">. При  просрочке  платежей за оказанные  услуги  Исполнитель  вправе  потребовать от Заказчика </w:t>
      </w:r>
      <w:r>
        <w:rPr>
          <w:sz w:val="24"/>
          <w:szCs w:val="24"/>
        </w:rPr>
        <w:t xml:space="preserve"> оплатить  пени  в  размере  ноль целых одну десятую процента от суммы  задолженности</w:t>
      </w:r>
      <w:r w:rsidRPr="0052010E">
        <w:rPr>
          <w:sz w:val="24"/>
          <w:szCs w:val="24"/>
        </w:rPr>
        <w:t xml:space="preserve">  за  каждый </w:t>
      </w:r>
      <w:r>
        <w:rPr>
          <w:sz w:val="24"/>
          <w:szCs w:val="24"/>
        </w:rPr>
        <w:t>календарный</w:t>
      </w:r>
      <w:r w:rsidRPr="0052010E">
        <w:rPr>
          <w:sz w:val="24"/>
          <w:szCs w:val="24"/>
        </w:rPr>
        <w:t xml:space="preserve"> день просрочки.</w:t>
      </w:r>
    </w:p>
    <w:p w14:paraId="5BB1919C" w14:textId="77777777" w:rsidR="009619DD" w:rsidRDefault="00576969" w:rsidP="00576969">
      <w:pPr>
        <w:pStyle w:val="2"/>
        <w:ind w:left="0" w:right="114" w:firstLine="0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964679">
        <w:rPr>
          <w:sz w:val="24"/>
          <w:szCs w:val="24"/>
        </w:rPr>
        <w:t>При оплате услуг Исполнителя Заказчик не вправе удерживать какие-либо суммы в счет   погашения  претензий  к  Исполнителю, за исключением  случаев получения письменного согласия  Исполнителя  на  такое  удержание.</w:t>
      </w:r>
    </w:p>
    <w:p w14:paraId="462BF5AC" w14:textId="77777777" w:rsidR="004357C0" w:rsidRPr="004357C0" w:rsidRDefault="004357C0" w:rsidP="004357C0">
      <w:pPr>
        <w:pStyle w:val="aa"/>
        <w:spacing w:after="0"/>
        <w:ind w:left="0"/>
        <w:jc w:val="both"/>
      </w:pPr>
      <w:r>
        <w:t>3.8. Сверка взаиморасчетов за оказанные услуги производится по требованию Исполнителя, с одновременным оформлением сторонами соответствующего акта сверки. Заказчик обязан в</w:t>
      </w:r>
      <w:r w:rsidRPr="00432B16">
        <w:t xml:space="preserve"> течение </w:t>
      </w:r>
      <w:r>
        <w:t>пяти</w:t>
      </w:r>
      <w:r w:rsidRPr="00432B16">
        <w:t xml:space="preserve"> рабочих дней</w:t>
      </w:r>
      <w:r>
        <w:t xml:space="preserve"> с момента получения по факсу, электронной почте или почтой актов сверки</w:t>
      </w:r>
      <w:r w:rsidRPr="00432B16">
        <w:t xml:space="preserve"> подписывать  и  направлять </w:t>
      </w:r>
      <w:r>
        <w:t xml:space="preserve">за свой счет </w:t>
      </w:r>
      <w:r w:rsidRPr="00432B16">
        <w:t>по почте или с курьером в адрес Исполнителя  первые эк</w:t>
      </w:r>
      <w:r>
        <w:t xml:space="preserve">земпляры акта сверки. </w:t>
      </w:r>
      <w:r w:rsidRPr="008F3DDA">
        <w:t xml:space="preserve">В случае просрочки подписания </w:t>
      </w:r>
      <w:r>
        <w:t xml:space="preserve">и/или отправки </w:t>
      </w:r>
      <w:r w:rsidRPr="008F3DDA">
        <w:t>акта</w:t>
      </w:r>
      <w:r>
        <w:t>,</w:t>
      </w:r>
      <w:r w:rsidRPr="008F3DDA">
        <w:t xml:space="preserve"> либо не предоставления мотивированного отказа в подписании акта в </w:t>
      </w:r>
      <w:r>
        <w:t xml:space="preserve">установленный </w:t>
      </w:r>
      <w:r w:rsidRPr="008F3DDA">
        <w:t xml:space="preserve">срок, </w:t>
      </w:r>
      <w:r>
        <w:t>акт сверки считается</w:t>
      </w:r>
      <w:r w:rsidRPr="008F3DDA">
        <w:t xml:space="preserve"> </w:t>
      </w:r>
      <w:r>
        <w:t>принятым Заказчиком</w:t>
      </w:r>
      <w:r w:rsidRPr="008F3DDA">
        <w:t>.</w:t>
      </w:r>
    </w:p>
    <w:p w14:paraId="1F7CA5D2" w14:textId="77777777" w:rsidR="004357C0" w:rsidRDefault="00813962" w:rsidP="00813962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293C6E">
        <w:rPr>
          <w:sz w:val="24"/>
          <w:szCs w:val="24"/>
        </w:rPr>
        <w:t>При получении авансового платежа (или пр</w:t>
      </w:r>
      <w:r>
        <w:rPr>
          <w:sz w:val="24"/>
          <w:szCs w:val="24"/>
        </w:rPr>
        <w:t>едварительной оплаты) Исполнитель</w:t>
      </w:r>
      <w:r w:rsidRPr="00293C6E">
        <w:rPr>
          <w:sz w:val="24"/>
          <w:szCs w:val="24"/>
        </w:rPr>
        <w:t xml:space="preserve"> вправе засчитать такой платеж (оплату) в счет погашения дебиторской задолженности, возникшей за предшествующий период.</w:t>
      </w:r>
    </w:p>
    <w:p w14:paraId="0BF23711" w14:textId="77777777" w:rsidR="0045438D" w:rsidRPr="0023024E" w:rsidRDefault="00002190" w:rsidP="0023024E">
      <w:pPr>
        <w:pStyle w:val="2"/>
        <w:ind w:left="0" w:firstLine="0"/>
        <w:rPr>
          <w:sz w:val="24"/>
          <w:szCs w:val="24"/>
        </w:rPr>
      </w:pPr>
      <w:r w:rsidRPr="0045438D">
        <w:rPr>
          <w:sz w:val="24"/>
          <w:szCs w:val="24"/>
        </w:rPr>
        <w:t>3.11. В случае неполучения оплаты в сроки, указанные в п.3.3 и п.3.10, Исполнитель вправе приостановить оказание услуг Заказчику. Заказчик обязуется возместить документально подтвержденные убытки, которые понес Исполнитель вследствие приостановления оказания услуг по причине неоплаты.</w:t>
      </w:r>
    </w:p>
    <w:p w14:paraId="66374F7B" w14:textId="77777777" w:rsidR="0023024E" w:rsidRPr="0023024E" w:rsidRDefault="0023024E" w:rsidP="0023024E">
      <w:pPr>
        <w:pStyle w:val="2"/>
        <w:ind w:left="0" w:firstLine="0"/>
        <w:jc w:val="left"/>
        <w:rPr>
          <w:sz w:val="24"/>
          <w:szCs w:val="24"/>
          <w:shd w:val="clear" w:color="auto" w:fill="F5F7F8"/>
        </w:rPr>
      </w:pPr>
      <w:r w:rsidRPr="0023024E">
        <w:rPr>
          <w:sz w:val="24"/>
          <w:szCs w:val="24"/>
        </w:rPr>
        <w:t>3.12. Минимальный объем груза,  заявленного к перевозке –</w:t>
      </w:r>
      <w:r w:rsidRPr="0023024E">
        <w:rPr>
          <w:rFonts w:ascii="Helvetica" w:hAnsi="Helvetica"/>
          <w:sz w:val="20"/>
          <w:shd w:val="clear" w:color="auto" w:fill="F5F7F8"/>
        </w:rPr>
        <w:t xml:space="preserve"> </w:t>
      </w:r>
      <w:r w:rsidRPr="0023024E">
        <w:rPr>
          <w:sz w:val="24"/>
          <w:szCs w:val="24"/>
          <w:shd w:val="clear" w:color="auto" w:fill="F5F7F8"/>
        </w:rPr>
        <w:t xml:space="preserve">0, 5 м3. </w:t>
      </w:r>
      <w:proofErr w:type="gramStart"/>
      <w:r w:rsidRPr="0023024E">
        <w:rPr>
          <w:sz w:val="24"/>
          <w:szCs w:val="24"/>
          <w:shd w:val="clear" w:color="auto" w:fill="F5F7F8"/>
        </w:rPr>
        <w:t>При</w:t>
      </w:r>
      <w:proofErr w:type="gramEnd"/>
      <w:r w:rsidRPr="0023024E">
        <w:rPr>
          <w:sz w:val="24"/>
          <w:szCs w:val="24"/>
          <w:shd w:val="clear" w:color="auto" w:fill="F5F7F8"/>
        </w:rPr>
        <w:t xml:space="preserve"> перевозки груза меньшего объема, оплата производится как за 0,5 м3.</w:t>
      </w:r>
    </w:p>
    <w:p w14:paraId="72F10662" w14:textId="77777777" w:rsidR="0023024E" w:rsidRPr="0023024E" w:rsidRDefault="0023024E" w:rsidP="0023024E">
      <w:pPr>
        <w:spacing w:line="276" w:lineRule="auto"/>
        <w:jc w:val="both"/>
      </w:pPr>
      <w:r w:rsidRPr="0023024E">
        <w:t>3.13. Стороны могут определить в дополнительном соглашении к настоящему Договору иной порядок и сроки оплаты. Иной порядок и сроки оплаты конкретной перевозки также могут быть определены Исполнителем при согласовании Заявки на таковую перевозку.</w:t>
      </w:r>
    </w:p>
    <w:p w14:paraId="238EE29A" w14:textId="77777777" w:rsidR="0023024E" w:rsidRPr="0023024E" w:rsidRDefault="0023024E" w:rsidP="0023024E">
      <w:pPr>
        <w:spacing w:line="276" w:lineRule="auto"/>
        <w:jc w:val="both"/>
      </w:pPr>
      <w:r>
        <w:t>3.14</w:t>
      </w:r>
      <w:r w:rsidRPr="0023024E">
        <w:t>. Заказчик извещен Исполнителем, что расчеты по настоящему Договору производятся с учетом НДС, за исключением штрафов и тому подобных платежей, не облагаемых НДС в соответствии с действующим налоговым законодательством.</w:t>
      </w:r>
    </w:p>
    <w:p w14:paraId="3B97F14E" w14:textId="77777777" w:rsidR="0023024E" w:rsidRDefault="0023024E" w:rsidP="0023024E">
      <w:pPr>
        <w:pStyle w:val="2"/>
        <w:ind w:left="0" w:firstLine="0"/>
        <w:rPr>
          <w:color w:val="2E2E2E"/>
          <w:sz w:val="22"/>
          <w:szCs w:val="22"/>
          <w:shd w:val="clear" w:color="auto" w:fill="F5F7F8"/>
        </w:rPr>
      </w:pPr>
    </w:p>
    <w:p w14:paraId="4F11227D" w14:textId="77777777" w:rsidR="0023024E" w:rsidRDefault="0023024E" w:rsidP="0023024E">
      <w:pPr>
        <w:pStyle w:val="2"/>
        <w:ind w:left="0" w:firstLine="0"/>
        <w:rPr>
          <w:color w:val="2E2E2E"/>
          <w:sz w:val="22"/>
          <w:szCs w:val="22"/>
          <w:shd w:val="clear" w:color="auto" w:fill="F5F7F8"/>
        </w:rPr>
      </w:pPr>
    </w:p>
    <w:p w14:paraId="5F64F77D" w14:textId="77777777" w:rsidR="00371A6E" w:rsidRPr="0023024E" w:rsidRDefault="000C5DE9" w:rsidP="0023024E">
      <w:pPr>
        <w:pStyle w:val="2"/>
        <w:ind w:left="0" w:firstLine="0"/>
        <w:jc w:val="center"/>
        <w:rPr>
          <w:b/>
          <w:sz w:val="24"/>
          <w:szCs w:val="24"/>
        </w:rPr>
      </w:pPr>
      <w:r w:rsidRPr="0023024E">
        <w:rPr>
          <w:b/>
          <w:sz w:val="24"/>
          <w:szCs w:val="24"/>
        </w:rPr>
        <w:t>4</w:t>
      </w:r>
      <w:r w:rsidR="00371A6E" w:rsidRPr="0023024E">
        <w:rPr>
          <w:b/>
          <w:sz w:val="24"/>
          <w:szCs w:val="24"/>
        </w:rPr>
        <w:t>. ОТВЕТСТВЕННОСТЬ СТОРОН</w:t>
      </w:r>
    </w:p>
    <w:p w14:paraId="3F776DB2" w14:textId="77777777" w:rsidR="000C5DE9" w:rsidRDefault="000C5DE9" w:rsidP="000C5DE9">
      <w:pPr>
        <w:jc w:val="both"/>
      </w:pPr>
      <w:r>
        <w:t>4.1. Заказчик обязан возместить Исполнителю все убытки, причиненные вследствие предоставления Заказчиком в заявке ложной или недостоверной информации, несоответствие груза, указанного в накладных, фактически загруженному грузу, неправильного оформление сопроводительных документов.</w:t>
      </w:r>
    </w:p>
    <w:p w14:paraId="63B82618" w14:textId="77777777" w:rsidR="00CC0150" w:rsidRDefault="0096355F" w:rsidP="00CC0150">
      <w:pPr>
        <w:jc w:val="both"/>
      </w:pPr>
      <w:r>
        <w:t xml:space="preserve">4.3. </w:t>
      </w:r>
      <w:r w:rsidR="00C60560">
        <w:t>Исполнитель несет имущественную ответственность за сохранность принятого к перевозке груза с момента его получения в пункте отправления и до момента выдачи его покупателю, указанному Заказчиком.</w:t>
      </w:r>
      <w:r w:rsidR="001B078F">
        <w:t xml:space="preserve"> В случае</w:t>
      </w:r>
      <w:proofErr w:type="gramStart"/>
      <w:r w:rsidR="001B078F">
        <w:t>,</w:t>
      </w:r>
      <w:proofErr w:type="gramEnd"/>
      <w:r w:rsidR="001B078F">
        <w:t xml:space="preserve"> если получатель отказывается принимать груз по причинам, не зависящим от Исполнителя, с Исполнителя снимается ответственность за сохранность груза Заказчика.</w:t>
      </w:r>
    </w:p>
    <w:p w14:paraId="2A9A5E28" w14:textId="77777777" w:rsidR="00CC0150" w:rsidRDefault="0038156F" w:rsidP="00D82413">
      <w:pPr>
        <w:jc w:val="both"/>
      </w:pPr>
      <w:r>
        <w:lastRenderedPageBreak/>
        <w:t>4.4</w:t>
      </w:r>
      <w:r w:rsidR="00CC0150">
        <w:t xml:space="preserve">. </w:t>
      </w:r>
      <w:proofErr w:type="gramStart"/>
      <w:r w:rsidR="00CC0150" w:rsidRPr="00266882">
        <w:t>Исполнитель</w:t>
      </w:r>
      <w:r w:rsidR="00CC0150">
        <w:t xml:space="preserve"> освобождается от ответственности </w:t>
      </w:r>
      <w:r w:rsidR="00CC0150" w:rsidRPr="002F45C1">
        <w:t>за  частичное или полное невыполнение обязательств по настоящему договору, если такое неисполнение явилось следствием</w:t>
      </w:r>
      <w:r w:rsidR="00CC0150" w:rsidRPr="00266882">
        <w:t xml:space="preserve"> </w:t>
      </w:r>
      <w:r w:rsidR="00CC0150">
        <w:t xml:space="preserve">решения органов власти </w:t>
      </w:r>
      <w:r w:rsidR="00CC0150" w:rsidRPr="002F45C1">
        <w:t>о  запрещении,  либо  ограничении приема грузов к отправлению</w:t>
      </w:r>
      <w:r w:rsidR="00CC0150">
        <w:t>,</w:t>
      </w:r>
      <w:r w:rsidR="00CC0150" w:rsidRPr="00266882">
        <w:t xml:space="preserve"> </w:t>
      </w:r>
      <w:r w:rsidR="00CC0150">
        <w:t>издания</w:t>
      </w:r>
      <w:r w:rsidR="00CC0150" w:rsidRPr="00342AB1">
        <w:t xml:space="preserve"> нормативных и (или) правовых актов, указаний</w:t>
      </w:r>
      <w:r w:rsidR="00CC0150">
        <w:t>, а также действий сотрудников</w:t>
      </w:r>
      <w:r w:rsidR="00CC0150" w:rsidRPr="00342AB1">
        <w:t xml:space="preserve"> </w:t>
      </w:r>
      <w:r w:rsidR="00CC0150">
        <w:t>различных государственных и транспортных ведомств и институтов, влияющих</w:t>
      </w:r>
      <w:r w:rsidR="00CC0150" w:rsidRPr="00342AB1">
        <w:t xml:space="preserve"> на исполнение </w:t>
      </w:r>
      <w:r w:rsidR="00CC0150">
        <w:t>Исполнителем своих</w:t>
      </w:r>
      <w:r w:rsidR="00CC0150" w:rsidRPr="00342AB1">
        <w:t xml:space="preserve"> обязательств по настоящему Договору</w:t>
      </w:r>
      <w:r w:rsidR="00CC0150">
        <w:t>.</w:t>
      </w:r>
      <w:proofErr w:type="gramEnd"/>
    </w:p>
    <w:p w14:paraId="7F1AEC89" w14:textId="77777777" w:rsidR="00E30914" w:rsidRDefault="00E30914" w:rsidP="00D82413">
      <w:pPr>
        <w:jc w:val="both"/>
      </w:pPr>
      <w:r>
        <w:t xml:space="preserve">4.5. </w:t>
      </w:r>
      <w:r w:rsidRPr="00E30914">
        <w:t xml:space="preserve">В случае отмены поданной Исполнителю Заявки, </w:t>
      </w:r>
      <w:r>
        <w:t>Заказчик</w:t>
      </w:r>
      <w:r w:rsidRPr="00E30914">
        <w:t xml:space="preserve">, с учетом </w:t>
      </w:r>
      <w:proofErr w:type="gramStart"/>
      <w:r w:rsidRPr="00E30914">
        <w:t>действующих</w:t>
      </w:r>
      <w:proofErr w:type="gramEnd"/>
      <w:r w:rsidRPr="00E30914">
        <w:t xml:space="preserve"> Прайсов Исполнителя, обязан возместить Исполнителю документально подтвержденные расходы, понесенные им до получения уведомления о прекращении выполнения Заявки</w:t>
      </w:r>
      <w:r>
        <w:t>.</w:t>
      </w:r>
    </w:p>
    <w:p w14:paraId="46F132F7" w14:textId="77777777" w:rsidR="00E30914" w:rsidRDefault="00E30914" w:rsidP="00D82413">
      <w:pPr>
        <w:jc w:val="both"/>
      </w:pPr>
      <w:r>
        <w:t xml:space="preserve">4.6. </w:t>
      </w:r>
      <w:r w:rsidRPr="00E30914">
        <w:t>За неисполнение или ненадлежащее исполнение иных условий настоящего Договора стороны несут ответственность в соответствии с законодательством РФ.</w:t>
      </w:r>
    </w:p>
    <w:p w14:paraId="2E3CF67D" w14:textId="77777777" w:rsidR="00C60560" w:rsidRPr="00C60560" w:rsidRDefault="00CC0150" w:rsidP="00CC0150">
      <w:pPr>
        <w:spacing w:before="240" w:after="240"/>
        <w:jc w:val="center"/>
        <w:rPr>
          <w:b/>
        </w:rPr>
      </w:pPr>
      <w:r>
        <w:rPr>
          <w:b/>
        </w:rPr>
        <w:t xml:space="preserve">5. </w:t>
      </w:r>
      <w:r w:rsidR="00C60560" w:rsidRPr="00C60560">
        <w:rPr>
          <w:b/>
        </w:rPr>
        <w:t>ФОРС-МАЖОР</w:t>
      </w:r>
    </w:p>
    <w:p w14:paraId="73C8DB32" w14:textId="77777777" w:rsidR="005A613C" w:rsidRDefault="005A613C" w:rsidP="005A613C">
      <w:pPr>
        <w:pStyle w:val="ab"/>
        <w:widowControl w:val="0"/>
        <w:spacing w:line="240" w:lineRule="auto"/>
        <w:ind w:firstLine="0"/>
        <w:rPr>
          <w:sz w:val="24"/>
          <w:szCs w:val="24"/>
        </w:rPr>
      </w:pPr>
      <w:r w:rsidRPr="002F45C1">
        <w:rPr>
          <w:sz w:val="24"/>
          <w:szCs w:val="24"/>
        </w:rPr>
        <w:t>5.1. Стороны освобождаются от ответственности за  частичное или полное невыполнение обязательств по настоящему договору, если такое неисполнение явилось следствием обстоятельств  непреодолимой  силы (форс-мажор).</w:t>
      </w:r>
    </w:p>
    <w:p w14:paraId="7B8DF96F" w14:textId="77777777" w:rsidR="005A613C" w:rsidRPr="002F45C1" w:rsidRDefault="005A613C" w:rsidP="005A613C">
      <w:pPr>
        <w:pStyle w:val="ab"/>
        <w:widowControl w:val="0"/>
        <w:spacing w:line="240" w:lineRule="auto"/>
        <w:rPr>
          <w:sz w:val="24"/>
          <w:szCs w:val="24"/>
        </w:rPr>
      </w:pPr>
      <w:r w:rsidRPr="002F45C1">
        <w:rPr>
          <w:sz w:val="24"/>
          <w:szCs w:val="24"/>
        </w:rPr>
        <w:t>К таким  обстоятельствам,  в том числе относятся:</w:t>
      </w:r>
    </w:p>
    <w:p w14:paraId="10A7034D" w14:textId="77777777" w:rsidR="005A613C" w:rsidRPr="002F45C1" w:rsidRDefault="005A613C" w:rsidP="005A613C">
      <w:pPr>
        <w:pStyle w:val="ab"/>
        <w:widowControl w:val="0"/>
        <w:spacing w:line="240" w:lineRule="auto"/>
        <w:rPr>
          <w:sz w:val="24"/>
          <w:szCs w:val="24"/>
        </w:rPr>
      </w:pPr>
      <w:r w:rsidRPr="002F45C1">
        <w:rPr>
          <w:sz w:val="24"/>
          <w:szCs w:val="24"/>
        </w:rPr>
        <w:t>- решения  законодательной и исполнительной власти всех уровней, препятствующие или ограничивающие перевозки грузов;</w:t>
      </w:r>
    </w:p>
    <w:p w14:paraId="72364AB4" w14:textId="77777777" w:rsidR="005A613C" w:rsidRPr="002F45C1" w:rsidRDefault="005A613C" w:rsidP="0038156F">
      <w:pPr>
        <w:pStyle w:val="ab"/>
        <w:widowControl w:val="0"/>
        <w:spacing w:line="240" w:lineRule="auto"/>
        <w:rPr>
          <w:sz w:val="24"/>
          <w:szCs w:val="24"/>
        </w:rPr>
      </w:pPr>
      <w:r w:rsidRPr="002F45C1">
        <w:rPr>
          <w:sz w:val="24"/>
          <w:szCs w:val="24"/>
        </w:rPr>
        <w:t>- стихийные бедствия, война, забастовки и пикеты на транспорте, народные волнения, разбойные нападения и иные обстоятельства, физически препятствующи</w:t>
      </w:r>
      <w:r>
        <w:rPr>
          <w:sz w:val="24"/>
          <w:szCs w:val="24"/>
        </w:rPr>
        <w:t>е движению транспортных средств.</w:t>
      </w:r>
    </w:p>
    <w:p w14:paraId="27DCE243" w14:textId="77777777" w:rsidR="005A613C" w:rsidRPr="002F45C1" w:rsidRDefault="005A613C" w:rsidP="005A613C">
      <w:pPr>
        <w:tabs>
          <w:tab w:val="left" w:pos="0"/>
        </w:tabs>
        <w:jc w:val="both"/>
      </w:pPr>
      <w:r w:rsidRPr="002F45C1">
        <w:t>5.</w:t>
      </w:r>
      <w:r>
        <w:t>3</w:t>
      </w:r>
      <w:r w:rsidRPr="002F45C1">
        <w:t xml:space="preserve">. </w:t>
      </w:r>
      <w:r w:rsidRPr="0023376B">
        <w:t>Если форс-мажорные обстоятельства повлияли на возможность исполнения обязательств, то срок исполнения обязательств соразмерно отодвигается на время действия соответствующих обсто</w:t>
      </w:r>
      <w:r>
        <w:t>ятельств и (или) их последствий.</w:t>
      </w:r>
    </w:p>
    <w:p w14:paraId="5FE0FC61" w14:textId="77777777" w:rsidR="003C6307" w:rsidRDefault="005A613C" w:rsidP="000F1A83">
      <w:pPr>
        <w:tabs>
          <w:tab w:val="left" w:pos="0"/>
        </w:tabs>
        <w:jc w:val="both"/>
      </w:pPr>
      <w:r w:rsidRPr="002F45C1">
        <w:t>5.</w:t>
      </w:r>
      <w:r>
        <w:t>4</w:t>
      </w:r>
      <w:r w:rsidRPr="002F45C1">
        <w:t xml:space="preserve">. При наступлении форс-мажора действие договора может быть прекращено по соглашению сторон. Если данные обстоятельства будут продолжаться более </w:t>
      </w:r>
      <w:r>
        <w:t>тридцати дней</w:t>
      </w:r>
      <w:r w:rsidRPr="002F45C1">
        <w:t xml:space="preserve">, то каждая из сторон имеет право отказаться от дальнейшего исполнения обязательств по настоящему Договору, уведомив об этом другую сторону в течение </w:t>
      </w:r>
      <w:r>
        <w:t>десяти календарных</w:t>
      </w:r>
      <w:r w:rsidRPr="002F45C1">
        <w:t xml:space="preserve"> дней.</w:t>
      </w:r>
    </w:p>
    <w:p w14:paraId="553EFF7C" w14:textId="77777777" w:rsidR="004A325B" w:rsidRPr="004A325B" w:rsidRDefault="004A325B" w:rsidP="000F1A83">
      <w:pPr>
        <w:spacing w:before="240" w:after="240"/>
        <w:jc w:val="center"/>
      </w:pPr>
      <w:r>
        <w:rPr>
          <w:b/>
          <w:caps/>
        </w:rPr>
        <w:t xml:space="preserve">6. </w:t>
      </w:r>
      <w:r w:rsidRPr="002F45C1">
        <w:rPr>
          <w:b/>
          <w:caps/>
        </w:rPr>
        <w:t>Прочие условия</w:t>
      </w:r>
    </w:p>
    <w:p w14:paraId="6CDC279D" w14:textId="77777777" w:rsidR="000F1A83" w:rsidRDefault="000F1A83" w:rsidP="000F1A83">
      <w:pPr>
        <w:jc w:val="both"/>
      </w:pPr>
      <w:r>
        <w:t xml:space="preserve">6.1. </w:t>
      </w:r>
      <w:r w:rsidRPr="002F45C1">
        <w:rPr>
          <w:color w:val="000000"/>
          <w:spacing w:val="1"/>
        </w:rPr>
        <w:t xml:space="preserve">Обязательства Исполнителя по настоящему договору являются выполненными в полном объеме в момент </w:t>
      </w:r>
      <w:r>
        <w:rPr>
          <w:spacing w:val="1"/>
        </w:rPr>
        <w:t xml:space="preserve">доставки груза </w:t>
      </w:r>
      <w:r w:rsidR="008C28B7">
        <w:rPr>
          <w:spacing w:val="1"/>
        </w:rPr>
        <w:t>до места нахождения грузополучателя</w:t>
      </w:r>
      <w:r>
        <w:rPr>
          <w:spacing w:val="1"/>
        </w:rPr>
        <w:t>, указанно</w:t>
      </w:r>
      <w:r w:rsidR="008C28B7">
        <w:rPr>
          <w:spacing w:val="1"/>
        </w:rPr>
        <w:t>го</w:t>
      </w:r>
      <w:r>
        <w:rPr>
          <w:spacing w:val="1"/>
        </w:rPr>
        <w:t xml:space="preserve"> в заявке Заказчиком.</w:t>
      </w:r>
    </w:p>
    <w:p w14:paraId="54E89DA2" w14:textId="77777777" w:rsidR="00627527" w:rsidRPr="002F45C1" w:rsidRDefault="00627527" w:rsidP="00627527">
      <w:pPr>
        <w:tabs>
          <w:tab w:val="left" w:pos="0"/>
        </w:tabs>
        <w:jc w:val="both"/>
        <w:rPr>
          <w:color w:val="000000"/>
          <w:spacing w:val="1"/>
        </w:rPr>
      </w:pPr>
      <w:r w:rsidRPr="002F45C1">
        <w:rPr>
          <w:color w:val="000000"/>
          <w:spacing w:val="1"/>
        </w:rPr>
        <w:t>6.2.</w:t>
      </w:r>
      <w:r w:rsidRPr="002F45C1"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Федерации, при этом нормы транспортного законодательства могут применяться к отношениям, аналогичным регулируемым транспортным законодательством.</w:t>
      </w:r>
    </w:p>
    <w:p w14:paraId="7AF42365" w14:textId="77777777" w:rsidR="002065CF" w:rsidRDefault="00627527" w:rsidP="00627527">
      <w:pPr>
        <w:tabs>
          <w:tab w:val="left" w:pos="0"/>
        </w:tabs>
        <w:jc w:val="both"/>
        <w:sectPr w:rsidR="002065CF" w:rsidSect="00D474CC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2F45C1">
        <w:t xml:space="preserve">6.3. </w:t>
      </w:r>
      <w:r w:rsidRPr="008B14A9">
        <w:t>Споры, возникшие  в процессе исполнения настоящего договора, будут разрешаться сторонами путем переговоров, путем  выставления  претензии,  которая  рассматривается  др</w:t>
      </w:r>
      <w:r>
        <w:t xml:space="preserve">угой  </w:t>
      </w:r>
    </w:p>
    <w:p w14:paraId="02FEC7D7" w14:textId="77777777" w:rsidR="00627527" w:rsidRPr="002F45C1" w:rsidRDefault="00627527" w:rsidP="00627527">
      <w:pPr>
        <w:tabs>
          <w:tab w:val="left" w:pos="0"/>
        </w:tabs>
        <w:jc w:val="both"/>
      </w:pPr>
      <w:r>
        <w:lastRenderedPageBreak/>
        <w:t>стороной  в  течение десяти</w:t>
      </w:r>
      <w:r w:rsidRPr="008B14A9">
        <w:t xml:space="preserve"> рабочих дней.</w:t>
      </w:r>
      <w:r>
        <w:t xml:space="preserve">  При </w:t>
      </w:r>
      <w:proofErr w:type="gramStart"/>
      <w:r>
        <w:t>не достижении</w:t>
      </w:r>
      <w:proofErr w:type="gramEnd"/>
      <w:r>
        <w:t xml:space="preserve"> соглашения споры рассматриваются в суде по месту нахождения Исполнителя (согласно ст.38 п.3 АПК)</w:t>
      </w:r>
      <w:r w:rsidRPr="008B14A9">
        <w:t>.</w:t>
      </w:r>
    </w:p>
    <w:p w14:paraId="0345372F" w14:textId="77777777" w:rsidR="00627527" w:rsidRPr="002F45C1" w:rsidRDefault="00627527" w:rsidP="00627527">
      <w:pPr>
        <w:tabs>
          <w:tab w:val="left" w:pos="0"/>
        </w:tabs>
        <w:jc w:val="both"/>
      </w:pPr>
      <w:r w:rsidRPr="002F45C1">
        <w:t>6.4. Все приложения, изменения, дополнения к настоящему договору, составленные в письменной форме и подписанные обеими Сторонами по договору, являются его неотъемлемой частью.</w:t>
      </w:r>
    </w:p>
    <w:p w14:paraId="1162C2C6" w14:textId="77777777" w:rsidR="00627527" w:rsidRDefault="00627527" w:rsidP="00627527">
      <w:pPr>
        <w:tabs>
          <w:tab w:val="left" w:pos="0"/>
        </w:tabs>
        <w:jc w:val="both"/>
      </w:pPr>
      <w:r w:rsidRPr="002F45C1">
        <w:t>6.5. Документы, переданные посредством почтовой, телеграфной, телетайпной, факсимильной или иной связи, позволяющей достоверно установить, что документ исходит от Стороны по договору, признаются обеими Сторонами.</w:t>
      </w:r>
    </w:p>
    <w:p w14:paraId="14D6CEFD" w14:textId="77777777" w:rsidR="00627527" w:rsidRPr="002F45C1" w:rsidRDefault="00627527" w:rsidP="00627527">
      <w:pPr>
        <w:tabs>
          <w:tab w:val="left" w:pos="0"/>
        </w:tabs>
        <w:spacing w:before="240" w:after="240"/>
        <w:jc w:val="center"/>
        <w:rPr>
          <w:b/>
        </w:rPr>
      </w:pPr>
      <w:r w:rsidRPr="002F45C1">
        <w:rPr>
          <w:b/>
        </w:rPr>
        <w:t xml:space="preserve">7. </w:t>
      </w:r>
      <w:r w:rsidRPr="002F45C1">
        <w:rPr>
          <w:b/>
          <w:caps/>
        </w:rPr>
        <w:t>Срок действия и порядок прекращения договора.</w:t>
      </w:r>
    </w:p>
    <w:p w14:paraId="0FCF8072" w14:textId="77777777" w:rsidR="00627527" w:rsidRDefault="00627527" w:rsidP="00627527">
      <w:pPr>
        <w:tabs>
          <w:tab w:val="left" w:pos="0"/>
        </w:tabs>
        <w:jc w:val="both"/>
      </w:pPr>
      <w:r>
        <w:lastRenderedPageBreak/>
        <w:tab/>
        <w:t xml:space="preserve">7.1. </w:t>
      </w:r>
      <w:r w:rsidRPr="00E92744">
        <w:t>Настоящий  договор  вступает  в силу с момента его подписания сторонами и  действует до момента,  пока  одна  из  сторон  не заявит о намерении расторгнуть его путем подачи письменного  извещения  не  позднее</w:t>
      </w:r>
      <w:r>
        <w:t>,  чем  за тридцать</w:t>
      </w:r>
      <w:r w:rsidRPr="00E92744">
        <w:t xml:space="preserve"> календарных дней  до  предполагаемой  даты  расторжения.</w:t>
      </w:r>
      <w:r w:rsidRPr="00856881">
        <w:t xml:space="preserve"> </w:t>
      </w:r>
      <w:r w:rsidRPr="002F45C1">
        <w:t>Прекращение договора  не  освобождает Стороны от окончательного выполнения  обязатель</w:t>
      </w:r>
      <w:proofErr w:type="gramStart"/>
      <w:r w:rsidRPr="002F45C1">
        <w:t>ств  др</w:t>
      </w:r>
      <w:proofErr w:type="gramEnd"/>
      <w:r w:rsidRPr="002F45C1">
        <w:t>уг перед другом.</w:t>
      </w:r>
    </w:p>
    <w:p w14:paraId="267F501B" w14:textId="77777777" w:rsidR="009B3302" w:rsidRPr="00E30914" w:rsidRDefault="00627527" w:rsidP="00E30914">
      <w:pPr>
        <w:tabs>
          <w:tab w:val="left" w:pos="0"/>
        </w:tabs>
        <w:jc w:val="both"/>
      </w:pPr>
      <w:r>
        <w:tab/>
        <w:t xml:space="preserve">7.2. </w:t>
      </w:r>
      <w:r w:rsidRPr="00856881">
        <w:t xml:space="preserve">По соглашению сторон факсимильные </w:t>
      </w:r>
      <w:r>
        <w:t xml:space="preserve">и/или электронные </w:t>
      </w:r>
      <w:r w:rsidRPr="00856881">
        <w:t>копии настоящего договора и изменений/дополнений к нему имеют полную юридическую силу и приравниваются к оригиналам до момента получения сторонами оригинальных экземпляров соответствующих документов.</w:t>
      </w:r>
    </w:p>
    <w:p w14:paraId="7D30D00D" w14:textId="77777777" w:rsidR="009B3302" w:rsidRDefault="009B3302" w:rsidP="00D474CC">
      <w:pPr>
        <w:tabs>
          <w:tab w:val="left" w:pos="0"/>
          <w:tab w:val="left" w:pos="1440"/>
        </w:tabs>
        <w:spacing w:before="240" w:after="240"/>
        <w:jc w:val="center"/>
        <w:rPr>
          <w:b/>
        </w:rPr>
      </w:pPr>
    </w:p>
    <w:p w14:paraId="54AA6BD9" w14:textId="77777777" w:rsidR="00E25F0D" w:rsidRPr="009B3302" w:rsidRDefault="00E25F0D" w:rsidP="00D474CC">
      <w:pPr>
        <w:tabs>
          <w:tab w:val="left" w:pos="0"/>
          <w:tab w:val="left" w:pos="1440"/>
        </w:tabs>
        <w:spacing w:before="240" w:after="240"/>
        <w:jc w:val="center"/>
      </w:pPr>
      <w:r w:rsidRPr="00C72611">
        <w:rPr>
          <w:b/>
        </w:rPr>
        <w:t>8. ЮРИДИЧЕСКИЕ АДРЕСА И РЕКВИЗИТЫ СТОРОН</w:t>
      </w:r>
    </w:p>
    <w:p w14:paraId="28F837AE" w14:textId="77777777" w:rsidR="00E25F0D" w:rsidRPr="006D030F" w:rsidRDefault="00E25F0D" w:rsidP="00E25F0D">
      <w:pPr>
        <w:spacing w:after="120"/>
        <w:jc w:val="both"/>
        <w:rPr>
          <w:b/>
        </w:rPr>
      </w:pPr>
      <w:r w:rsidRPr="006D030F">
        <w:rPr>
          <w:b/>
        </w:rPr>
        <w:t>Исполнитель:</w:t>
      </w:r>
      <w:r w:rsidRPr="006D030F">
        <w:t xml:space="preserve">         </w:t>
      </w:r>
      <w:r>
        <w:t xml:space="preserve">                                                                                                                     </w:t>
      </w:r>
      <w:r>
        <w:rPr>
          <w:b/>
        </w:rPr>
        <w:t>Заказчик:</w:t>
      </w:r>
    </w:p>
    <w:tbl>
      <w:tblPr>
        <w:tblStyle w:val="a3"/>
        <w:tblW w:w="10200" w:type="dxa"/>
        <w:tblLook w:val="01E0" w:firstRow="1" w:lastRow="1" w:firstColumn="1" w:lastColumn="1" w:noHBand="0" w:noVBand="0"/>
      </w:tblPr>
      <w:tblGrid>
        <w:gridCol w:w="5102"/>
        <w:gridCol w:w="5098"/>
      </w:tblGrid>
      <w:tr w:rsidR="00341501" w:rsidRPr="003C1EE7" w14:paraId="4F8CAB62" w14:textId="77777777" w:rsidTr="003B00C0">
        <w:trPr>
          <w:trHeight w:val="605"/>
        </w:trPr>
        <w:tc>
          <w:tcPr>
            <w:tcW w:w="5102" w:type="dxa"/>
          </w:tcPr>
          <w:p w14:paraId="557CCB80" w14:textId="77777777" w:rsidR="00187CAD" w:rsidRDefault="009B3302" w:rsidP="009B3302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1EE7">
              <w:rPr>
                <w:rFonts w:ascii="Times New Roman" w:hAnsi="Times New Roman"/>
                <w:b/>
                <w:bCs/>
                <w:sz w:val="22"/>
                <w:szCs w:val="22"/>
              </w:rPr>
              <w:t>ООО «</w:t>
            </w:r>
            <w:r w:rsidR="00E30914">
              <w:rPr>
                <w:rFonts w:ascii="Times New Roman" w:hAnsi="Times New Roman"/>
                <w:b/>
                <w:bCs/>
                <w:sz w:val="22"/>
                <w:szCs w:val="22"/>
              </w:rPr>
              <w:t>ТЛС Карго</w:t>
            </w:r>
            <w:r w:rsidRPr="003C1EE7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  <w:p w14:paraId="2F97DDAB" w14:textId="667778B3" w:rsidR="00E30914" w:rsidRPr="000A5DAA" w:rsidRDefault="00527F14" w:rsidP="00E3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  <w:r w:rsidR="00047CA5">
              <w:rPr>
                <w:sz w:val="22"/>
                <w:szCs w:val="22"/>
              </w:rPr>
              <w:t>623704</w:t>
            </w:r>
            <w:r w:rsidR="00E30914" w:rsidRPr="000A5D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РФ, </w:t>
            </w:r>
            <w:r w:rsidR="00E30914" w:rsidRPr="000A5DAA">
              <w:rPr>
                <w:sz w:val="22"/>
                <w:szCs w:val="22"/>
              </w:rPr>
              <w:t xml:space="preserve"> </w:t>
            </w:r>
            <w:r w:rsidR="00047CA5">
              <w:rPr>
                <w:sz w:val="22"/>
                <w:szCs w:val="22"/>
              </w:rPr>
              <w:t>Свердловская область, г. Березовский,</w:t>
            </w:r>
            <w:r w:rsidR="00E30914">
              <w:rPr>
                <w:sz w:val="22"/>
                <w:szCs w:val="22"/>
              </w:rPr>
              <w:t xml:space="preserve"> </w:t>
            </w:r>
            <w:proofErr w:type="spellStart"/>
            <w:r w:rsidR="00047CA5">
              <w:rPr>
                <w:sz w:val="22"/>
                <w:szCs w:val="22"/>
              </w:rPr>
              <w:t>Режевской</w:t>
            </w:r>
            <w:proofErr w:type="spellEnd"/>
            <w:r w:rsidR="00047CA5">
              <w:rPr>
                <w:sz w:val="22"/>
                <w:szCs w:val="22"/>
              </w:rPr>
              <w:t xml:space="preserve"> тракт, 15 км, уч.4</w:t>
            </w:r>
          </w:p>
          <w:p w14:paraId="0D0B8E9A" w14:textId="71985239" w:rsidR="00E30914" w:rsidRPr="000A5DAA" w:rsidRDefault="00047CA5" w:rsidP="00E3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 620078, Свердловская область, г. Екатеринбург, ул. Мира, д.37, а/я 147</w:t>
            </w:r>
          </w:p>
          <w:p w14:paraId="020FA190" w14:textId="77777777" w:rsidR="00E30914" w:rsidRDefault="00E30914" w:rsidP="00E30914">
            <w:pPr>
              <w:rPr>
                <w:sz w:val="22"/>
                <w:szCs w:val="22"/>
              </w:rPr>
            </w:pPr>
            <w:r w:rsidRPr="000A5DAA">
              <w:rPr>
                <w:sz w:val="22"/>
                <w:szCs w:val="22"/>
              </w:rPr>
              <w:t>ИНН/КПП 6670167609/667001001</w:t>
            </w:r>
          </w:p>
          <w:p w14:paraId="7B97526F" w14:textId="491F563D" w:rsidR="00047CA5" w:rsidRPr="000A5DAA" w:rsidRDefault="00047CA5" w:rsidP="00E3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1076670009041</w:t>
            </w:r>
            <w:bookmarkStart w:id="0" w:name="_GoBack"/>
            <w:bookmarkEnd w:id="0"/>
          </w:p>
          <w:p w14:paraId="2CB5B08F" w14:textId="77777777" w:rsidR="00E30914" w:rsidRPr="000A5DAA" w:rsidRDefault="00E30914" w:rsidP="00E30914">
            <w:pPr>
              <w:rPr>
                <w:sz w:val="22"/>
                <w:szCs w:val="22"/>
              </w:rPr>
            </w:pPr>
            <w:proofErr w:type="gramStart"/>
            <w:r w:rsidRPr="000A5DAA">
              <w:rPr>
                <w:sz w:val="22"/>
                <w:szCs w:val="22"/>
              </w:rPr>
              <w:t>р</w:t>
            </w:r>
            <w:proofErr w:type="gramEnd"/>
            <w:r w:rsidRPr="000A5DAA">
              <w:rPr>
                <w:sz w:val="22"/>
                <w:szCs w:val="22"/>
              </w:rPr>
              <w:t>/с 40702810016300035041</w:t>
            </w:r>
          </w:p>
          <w:p w14:paraId="51432DF9" w14:textId="77777777" w:rsidR="00E30914" w:rsidRPr="000A5DAA" w:rsidRDefault="00E30914" w:rsidP="00E30914">
            <w:pPr>
              <w:rPr>
                <w:sz w:val="22"/>
                <w:szCs w:val="22"/>
              </w:rPr>
            </w:pPr>
            <w:r w:rsidRPr="000A5DAA">
              <w:rPr>
                <w:sz w:val="22"/>
                <w:szCs w:val="22"/>
              </w:rPr>
              <w:t>к/с 30101810500000000674</w:t>
            </w:r>
          </w:p>
          <w:p w14:paraId="19479A01" w14:textId="77777777" w:rsidR="00E30914" w:rsidRPr="000A5DAA" w:rsidRDefault="00527F14" w:rsidP="00E30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УРАЛЬСКИЙ БАНК П</w:t>
            </w:r>
            <w:r w:rsidR="00E30914" w:rsidRPr="000A5DAA">
              <w:rPr>
                <w:sz w:val="22"/>
                <w:szCs w:val="22"/>
              </w:rPr>
              <w:t>АО «Сбербанк России»</w:t>
            </w:r>
            <w:r w:rsidR="00E30914">
              <w:rPr>
                <w:sz w:val="22"/>
                <w:szCs w:val="22"/>
              </w:rPr>
              <w:t xml:space="preserve">             </w:t>
            </w:r>
            <w:r w:rsidR="00E30914" w:rsidRPr="000A5DAA">
              <w:rPr>
                <w:sz w:val="22"/>
                <w:szCs w:val="22"/>
              </w:rPr>
              <w:t xml:space="preserve"> г. Екатеринбург, </w:t>
            </w:r>
          </w:p>
          <w:p w14:paraId="6AEBC518" w14:textId="77777777" w:rsidR="00E30914" w:rsidRPr="000A5DAA" w:rsidRDefault="00E30914" w:rsidP="00E30914">
            <w:pPr>
              <w:rPr>
                <w:sz w:val="22"/>
                <w:szCs w:val="22"/>
              </w:rPr>
            </w:pPr>
            <w:r w:rsidRPr="000A5DAA">
              <w:rPr>
                <w:sz w:val="22"/>
                <w:szCs w:val="22"/>
              </w:rPr>
              <w:t>БИК 046577674</w:t>
            </w:r>
          </w:p>
          <w:p w14:paraId="50C0EB49" w14:textId="77777777" w:rsidR="00F36A8C" w:rsidRPr="000A5DAA" w:rsidRDefault="00F36A8C" w:rsidP="00E30914">
            <w:pPr>
              <w:rPr>
                <w:sz w:val="22"/>
                <w:szCs w:val="22"/>
              </w:rPr>
            </w:pPr>
          </w:p>
          <w:p w14:paraId="621D1985" w14:textId="77777777" w:rsidR="00341501" w:rsidRPr="003C1EE7" w:rsidRDefault="00341501" w:rsidP="009B330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98" w:type="dxa"/>
          </w:tcPr>
          <w:p w14:paraId="4290FED3" w14:textId="4C0D7CCA" w:rsidR="00F36A8C" w:rsidRPr="003C1EE7" w:rsidRDefault="00F36A8C" w:rsidP="00F36A8C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297BA6C" w14:textId="77777777" w:rsidR="00E25F0D" w:rsidRPr="006C0AFF" w:rsidRDefault="00E25F0D" w:rsidP="00E25F0D">
      <w:pPr>
        <w:pStyle w:val="30"/>
        <w:rPr>
          <w:szCs w:val="24"/>
        </w:rPr>
      </w:pPr>
    </w:p>
    <w:p w14:paraId="71D7A9AF" w14:textId="77777777" w:rsidR="007C13F3" w:rsidRDefault="007C13F3" w:rsidP="00E25F0D">
      <w:pPr>
        <w:pStyle w:val="30"/>
        <w:widowControl w:val="0"/>
        <w:suppressAutoHyphens/>
        <w:spacing w:after="0"/>
        <w:ind w:right="114"/>
        <w:rPr>
          <w:b/>
          <w:bCs/>
          <w:sz w:val="24"/>
          <w:szCs w:val="24"/>
        </w:rPr>
      </w:pPr>
    </w:p>
    <w:p w14:paraId="7995805A" w14:textId="77777777" w:rsidR="00E25F0D" w:rsidRPr="00E25F0D" w:rsidRDefault="00E25F0D" w:rsidP="00E25F0D">
      <w:pPr>
        <w:pStyle w:val="30"/>
        <w:widowControl w:val="0"/>
        <w:suppressAutoHyphens/>
        <w:spacing w:after="0"/>
        <w:ind w:right="114"/>
        <w:rPr>
          <w:b/>
          <w:bCs/>
          <w:sz w:val="24"/>
          <w:szCs w:val="24"/>
        </w:rPr>
      </w:pPr>
      <w:r w:rsidRPr="00E25F0D">
        <w:rPr>
          <w:b/>
          <w:bCs/>
          <w:sz w:val="24"/>
          <w:szCs w:val="24"/>
        </w:rPr>
        <w:t xml:space="preserve">Исполнитель                                  </w:t>
      </w:r>
      <w:r w:rsidRPr="00E25F0D">
        <w:rPr>
          <w:b/>
          <w:bCs/>
          <w:sz w:val="24"/>
          <w:szCs w:val="24"/>
        </w:rPr>
        <w:tab/>
      </w:r>
      <w:r w:rsidRPr="00E25F0D">
        <w:rPr>
          <w:b/>
          <w:bCs/>
          <w:sz w:val="24"/>
          <w:szCs w:val="24"/>
        </w:rPr>
        <w:tab/>
      </w:r>
      <w:r w:rsidRPr="00E25F0D">
        <w:rPr>
          <w:b/>
          <w:bCs/>
          <w:sz w:val="24"/>
          <w:szCs w:val="24"/>
        </w:rPr>
        <w:tab/>
      </w:r>
      <w:r w:rsidRPr="00E25F0D">
        <w:rPr>
          <w:b/>
          <w:bCs/>
          <w:sz w:val="24"/>
          <w:szCs w:val="24"/>
        </w:rPr>
        <w:tab/>
        <w:t xml:space="preserve">Заказчик                 </w:t>
      </w:r>
    </w:p>
    <w:p w14:paraId="7769FE8B" w14:textId="77777777" w:rsidR="00195915" w:rsidRDefault="00195915" w:rsidP="00E25F0D">
      <w:pPr>
        <w:pStyle w:val="30"/>
        <w:widowControl w:val="0"/>
        <w:suppressAutoHyphens/>
        <w:spacing w:after="0"/>
        <w:ind w:right="114"/>
        <w:rPr>
          <w:bCs/>
          <w:sz w:val="24"/>
          <w:szCs w:val="24"/>
        </w:rPr>
      </w:pPr>
    </w:p>
    <w:p w14:paraId="38571275" w14:textId="77777777" w:rsidR="00E25F0D" w:rsidRDefault="00E25F0D" w:rsidP="00E25F0D">
      <w:pPr>
        <w:pStyle w:val="30"/>
        <w:widowControl w:val="0"/>
        <w:suppressAutoHyphens/>
        <w:spacing w:after="0"/>
        <w:ind w:right="114"/>
        <w:rPr>
          <w:b/>
          <w:bCs/>
          <w:sz w:val="24"/>
          <w:szCs w:val="24"/>
        </w:rPr>
      </w:pPr>
    </w:p>
    <w:p w14:paraId="7F6BE4FF" w14:textId="77777777" w:rsidR="007C13F3" w:rsidRDefault="007C13F3" w:rsidP="00E25F0D">
      <w:pPr>
        <w:pStyle w:val="30"/>
        <w:widowControl w:val="0"/>
        <w:suppressAutoHyphens/>
        <w:spacing w:after="0"/>
        <w:ind w:right="114"/>
        <w:rPr>
          <w:b/>
          <w:bCs/>
          <w:sz w:val="24"/>
          <w:szCs w:val="24"/>
        </w:rPr>
      </w:pPr>
    </w:p>
    <w:p w14:paraId="693D0A50" w14:textId="77777777" w:rsidR="007C13F3" w:rsidRDefault="007C13F3" w:rsidP="00E25F0D">
      <w:pPr>
        <w:pStyle w:val="30"/>
        <w:widowControl w:val="0"/>
        <w:suppressAutoHyphens/>
        <w:spacing w:after="0"/>
        <w:ind w:right="114"/>
        <w:rPr>
          <w:b/>
          <w:bCs/>
          <w:sz w:val="24"/>
          <w:szCs w:val="24"/>
        </w:rPr>
      </w:pPr>
    </w:p>
    <w:p w14:paraId="65C18CAE" w14:textId="77777777" w:rsidR="007C13F3" w:rsidRDefault="007C13F3" w:rsidP="00E25F0D">
      <w:pPr>
        <w:pStyle w:val="30"/>
        <w:widowControl w:val="0"/>
        <w:suppressAutoHyphens/>
        <w:spacing w:after="0"/>
        <w:ind w:right="114"/>
        <w:rPr>
          <w:b/>
          <w:bCs/>
          <w:sz w:val="24"/>
          <w:szCs w:val="24"/>
        </w:rPr>
      </w:pPr>
    </w:p>
    <w:p w14:paraId="4D3EE573" w14:textId="77777777" w:rsidR="007C13F3" w:rsidRDefault="007C13F3" w:rsidP="00E25F0D">
      <w:pPr>
        <w:pStyle w:val="30"/>
        <w:widowControl w:val="0"/>
        <w:suppressAutoHyphens/>
        <w:spacing w:after="0"/>
        <w:ind w:right="114"/>
        <w:rPr>
          <w:b/>
          <w:bCs/>
          <w:sz w:val="24"/>
          <w:szCs w:val="24"/>
        </w:rPr>
      </w:pPr>
    </w:p>
    <w:p w14:paraId="00F53862" w14:textId="77777777" w:rsidR="007C13F3" w:rsidRDefault="007C13F3" w:rsidP="00E25F0D">
      <w:pPr>
        <w:pStyle w:val="30"/>
        <w:widowControl w:val="0"/>
        <w:suppressAutoHyphens/>
        <w:spacing w:after="0"/>
        <w:ind w:right="114"/>
        <w:rPr>
          <w:b/>
          <w:bCs/>
          <w:sz w:val="24"/>
          <w:szCs w:val="24"/>
        </w:rPr>
      </w:pPr>
    </w:p>
    <w:p w14:paraId="5A80C5A4" w14:textId="77777777" w:rsidR="007C13F3" w:rsidRPr="00E25F0D" w:rsidRDefault="007C13F3" w:rsidP="00E25F0D">
      <w:pPr>
        <w:pStyle w:val="30"/>
        <w:widowControl w:val="0"/>
        <w:suppressAutoHyphens/>
        <w:spacing w:after="0"/>
        <w:ind w:right="114"/>
        <w:rPr>
          <w:b/>
          <w:bCs/>
          <w:sz w:val="24"/>
          <w:szCs w:val="24"/>
        </w:rPr>
      </w:pPr>
    </w:p>
    <w:p w14:paraId="192B0DB5" w14:textId="77777777" w:rsidR="00E25F0D" w:rsidRPr="00E25F0D" w:rsidRDefault="00B9462C" w:rsidP="00E25F0D">
      <w:pPr>
        <w:pStyle w:val="30"/>
        <w:widowControl w:val="0"/>
        <w:suppressAutoHyphens/>
        <w:spacing w:after="0"/>
        <w:ind w:right="11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</w:t>
      </w:r>
      <w:r w:rsidR="00E25F0D" w:rsidRPr="00E25F0D">
        <w:rPr>
          <w:b/>
          <w:bCs/>
          <w:sz w:val="24"/>
          <w:szCs w:val="24"/>
        </w:rPr>
        <w:t xml:space="preserve"> /</w:t>
      </w:r>
      <w:r w:rsidR="009B3302" w:rsidRPr="009B3302">
        <w:rPr>
          <w:b/>
          <w:bCs/>
          <w:sz w:val="24"/>
          <w:szCs w:val="24"/>
        </w:rPr>
        <w:t xml:space="preserve"> </w:t>
      </w:r>
      <w:r w:rsidR="00DB591E">
        <w:rPr>
          <w:b/>
          <w:bCs/>
          <w:sz w:val="24"/>
          <w:szCs w:val="24"/>
        </w:rPr>
        <w:t>Марков Д.М.</w:t>
      </w:r>
      <w:r w:rsidR="009B3302">
        <w:rPr>
          <w:b/>
          <w:bCs/>
          <w:sz w:val="24"/>
          <w:szCs w:val="24"/>
        </w:rPr>
        <w:t xml:space="preserve"> </w:t>
      </w:r>
      <w:r w:rsidR="00E25F0D" w:rsidRPr="00E25F0D">
        <w:rPr>
          <w:b/>
          <w:bCs/>
          <w:sz w:val="24"/>
          <w:szCs w:val="24"/>
        </w:rPr>
        <w:t>/</w:t>
      </w:r>
      <w:r w:rsidR="008856B4">
        <w:rPr>
          <w:b/>
          <w:bCs/>
          <w:sz w:val="24"/>
          <w:szCs w:val="24"/>
        </w:rPr>
        <w:t xml:space="preserve">      </w:t>
      </w:r>
      <w:r w:rsidR="008856B4">
        <w:rPr>
          <w:b/>
          <w:bCs/>
          <w:sz w:val="24"/>
          <w:szCs w:val="24"/>
        </w:rPr>
        <w:tab/>
        <w:t xml:space="preserve">   </w:t>
      </w:r>
      <w:r w:rsidR="00DB591E">
        <w:rPr>
          <w:b/>
          <w:bCs/>
          <w:sz w:val="24"/>
          <w:szCs w:val="24"/>
        </w:rPr>
        <w:t xml:space="preserve">           </w:t>
      </w:r>
      <w:r w:rsidR="008856B4">
        <w:rPr>
          <w:b/>
          <w:bCs/>
          <w:sz w:val="24"/>
          <w:szCs w:val="24"/>
        </w:rPr>
        <w:t xml:space="preserve"> </w:t>
      </w:r>
      <w:r w:rsidR="002B201D">
        <w:rPr>
          <w:b/>
          <w:bCs/>
          <w:sz w:val="24"/>
          <w:szCs w:val="24"/>
        </w:rPr>
        <w:t>_________________/</w:t>
      </w:r>
      <w:r w:rsidR="00DB591E">
        <w:rPr>
          <w:b/>
          <w:bCs/>
          <w:sz w:val="24"/>
          <w:szCs w:val="24"/>
        </w:rPr>
        <w:t>_____________________</w:t>
      </w:r>
      <w:r>
        <w:rPr>
          <w:b/>
          <w:bCs/>
          <w:sz w:val="24"/>
          <w:szCs w:val="24"/>
        </w:rPr>
        <w:t>/</w:t>
      </w:r>
      <w:r w:rsidR="00965F78">
        <w:rPr>
          <w:b/>
          <w:bCs/>
          <w:sz w:val="24"/>
          <w:szCs w:val="24"/>
        </w:rPr>
        <w:t xml:space="preserve">     </w:t>
      </w:r>
      <w:r w:rsidR="00E25F0D" w:rsidRPr="00E25F0D">
        <w:rPr>
          <w:b/>
          <w:bCs/>
          <w:sz w:val="24"/>
          <w:szCs w:val="24"/>
        </w:rPr>
        <w:t xml:space="preserve">        </w:t>
      </w:r>
      <w:r w:rsidR="005E61C0">
        <w:rPr>
          <w:b/>
          <w:bCs/>
          <w:sz w:val="24"/>
          <w:szCs w:val="24"/>
        </w:rPr>
        <w:t xml:space="preserve">                </w:t>
      </w:r>
    </w:p>
    <w:p w14:paraId="23B991A0" w14:textId="77777777" w:rsidR="00E844AE" w:rsidRDefault="00E844AE" w:rsidP="00E25F0D">
      <w:pPr>
        <w:jc w:val="both"/>
      </w:pPr>
    </w:p>
    <w:p w14:paraId="21147BCC" w14:textId="77777777" w:rsidR="00DE4D9C" w:rsidRDefault="00DE4D9C" w:rsidP="00155582">
      <w:pPr>
        <w:ind w:firstLine="709"/>
        <w:jc w:val="right"/>
        <w:rPr>
          <w:b/>
          <w:bCs/>
          <w:sz w:val="22"/>
          <w:szCs w:val="22"/>
        </w:rPr>
      </w:pPr>
    </w:p>
    <w:p w14:paraId="29DDFE54" w14:textId="77777777" w:rsidR="00DE4D9C" w:rsidRDefault="00DE4D9C" w:rsidP="00155582">
      <w:pPr>
        <w:ind w:firstLine="709"/>
        <w:jc w:val="right"/>
        <w:rPr>
          <w:b/>
          <w:bCs/>
          <w:sz w:val="22"/>
          <w:szCs w:val="22"/>
        </w:rPr>
      </w:pPr>
    </w:p>
    <w:p w14:paraId="44729F5A" w14:textId="77777777" w:rsidR="00DE4D9C" w:rsidRDefault="00DE4D9C" w:rsidP="00155582">
      <w:pPr>
        <w:ind w:firstLine="709"/>
        <w:jc w:val="right"/>
        <w:rPr>
          <w:b/>
          <w:bCs/>
          <w:sz w:val="22"/>
          <w:szCs w:val="22"/>
        </w:rPr>
      </w:pPr>
    </w:p>
    <w:p w14:paraId="7C581A6E" w14:textId="77777777" w:rsidR="00DE4D9C" w:rsidRDefault="00DE4D9C" w:rsidP="00155582">
      <w:pPr>
        <w:ind w:firstLine="709"/>
        <w:jc w:val="right"/>
        <w:rPr>
          <w:b/>
          <w:bCs/>
          <w:sz w:val="22"/>
          <w:szCs w:val="22"/>
        </w:rPr>
      </w:pPr>
    </w:p>
    <w:sectPr w:rsidR="00DE4D9C" w:rsidSect="00D474CC">
      <w:headerReference w:type="default" r:id="rId11"/>
      <w:footerReference w:type="default" r:id="rId12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D84FF" w14:textId="77777777" w:rsidR="003C37C6" w:rsidRDefault="003C37C6">
      <w:r>
        <w:separator/>
      </w:r>
    </w:p>
  </w:endnote>
  <w:endnote w:type="continuationSeparator" w:id="0">
    <w:p w14:paraId="4FB7403A" w14:textId="77777777" w:rsidR="003C37C6" w:rsidRDefault="003C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CD8B3" w14:textId="77777777" w:rsidR="006B1B47" w:rsidRDefault="006B1B47" w:rsidP="005D5C70">
    <w:pPr>
      <w:tabs>
        <w:tab w:val="left" w:pos="0"/>
        <w:tab w:val="left" w:pos="4800"/>
      </w:tabs>
      <w:jc w:val="both"/>
    </w:pPr>
    <w:r w:rsidRPr="00785050">
      <w:rPr>
        <w:b/>
      </w:rPr>
      <w:t>Исполнитель</w:t>
    </w:r>
    <w:r w:rsidRPr="00996603"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Заказчик</w:t>
    </w:r>
  </w:p>
  <w:p w14:paraId="19222DB6" w14:textId="77777777" w:rsidR="006B1B47" w:rsidRDefault="006B1B47" w:rsidP="005D5C70">
    <w:pPr>
      <w:tabs>
        <w:tab w:val="left" w:pos="0"/>
        <w:tab w:val="left" w:pos="4800"/>
      </w:tabs>
      <w:jc w:val="both"/>
    </w:pPr>
  </w:p>
  <w:p w14:paraId="4F405B0F" w14:textId="77777777" w:rsidR="006B1B47" w:rsidRDefault="006B1B47" w:rsidP="005D5C70">
    <w:pPr>
      <w:tabs>
        <w:tab w:val="left" w:pos="0"/>
        <w:tab w:val="left" w:pos="4800"/>
      </w:tabs>
      <w:jc w:val="both"/>
    </w:pPr>
  </w:p>
  <w:p w14:paraId="72F23446" w14:textId="77777777" w:rsidR="006B1B47" w:rsidRPr="00036697" w:rsidRDefault="006B1B47" w:rsidP="005D5C70">
    <w:pPr>
      <w:tabs>
        <w:tab w:val="left" w:pos="0"/>
        <w:tab w:val="left" w:pos="4800"/>
      </w:tabs>
      <w:jc w:val="both"/>
      <w:rPr>
        <w:rStyle w:val="ac"/>
      </w:rPr>
    </w:pPr>
    <w:r w:rsidRPr="00785050">
      <w:t>_____________</w:t>
    </w:r>
    <w:r>
      <w:t xml:space="preserve">                                                                                                                  </w:t>
    </w:r>
    <w:r w:rsidRPr="00785050">
      <w:t>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00AF4" w14:textId="77777777" w:rsidR="006B1B47" w:rsidRPr="005F63BF" w:rsidRDefault="006B1B47" w:rsidP="005F63BF">
    <w:pPr>
      <w:pStyle w:val="a7"/>
      <w:rPr>
        <w:rStyle w:val="a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BB986" w14:textId="77777777" w:rsidR="003C37C6" w:rsidRDefault="003C37C6">
      <w:r>
        <w:separator/>
      </w:r>
    </w:p>
  </w:footnote>
  <w:footnote w:type="continuationSeparator" w:id="0">
    <w:p w14:paraId="6371971E" w14:textId="77777777" w:rsidR="003C37C6" w:rsidRDefault="003C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4E2DA" w14:textId="77777777" w:rsidR="006B1B47" w:rsidRDefault="00200E14" w:rsidP="001349C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1B4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5FB955" w14:textId="77777777" w:rsidR="006B1B47" w:rsidRDefault="006B1B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43FA4" w14:textId="77777777" w:rsidR="006B1B47" w:rsidRPr="002379A3" w:rsidRDefault="00200E14" w:rsidP="001349CE">
    <w:pPr>
      <w:pStyle w:val="a6"/>
      <w:framePr w:wrap="around" w:vAnchor="text" w:hAnchor="margin" w:xAlign="center" w:y="1"/>
      <w:rPr>
        <w:rStyle w:val="ac"/>
      </w:rPr>
    </w:pPr>
    <w:r w:rsidRPr="002379A3">
      <w:rPr>
        <w:rStyle w:val="ac"/>
      </w:rPr>
      <w:fldChar w:fldCharType="begin"/>
    </w:r>
    <w:r w:rsidR="006B1B47" w:rsidRPr="002379A3">
      <w:rPr>
        <w:rStyle w:val="ac"/>
      </w:rPr>
      <w:instrText xml:space="preserve">PAGE  </w:instrText>
    </w:r>
    <w:r w:rsidRPr="002379A3">
      <w:rPr>
        <w:rStyle w:val="ac"/>
      </w:rPr>
      <w:fldChar w:fldCharType="separate"/>
    </w:r>
    <w:r w:rsidR="00047CA5">
      <w:rPr>
        <w:rStyle w:val="ac"/>
        <w:noProof/>
      </w:rPr>
      <w:t>2</w:t>
    </w:r>
    <w:r w:rsidRPr="002379A3">
      <w:rPr>
        <w:rStyle w:val="ac"/>
      </w:rPr>
      <w:fldChar w:fldCharType="end"/>
    </w:r>
  </w:p>
  <w:p w14:paraId="655A35D1" w14:textId="77777777" w:rsidR="008423BC" w:rsidRDefault="006B1B47" w:rsidP="008423BC">
    <w:pPr>
      <w:pStyle w:val="a6"/>
    </w:pPr>
    <w:r>
      <w:t xml:space="preserve">стр. </w:t>
    </w:r>
    <w:r w:rsidR="00200E14">
      <w:fldChar w:fldCharType="begin"/>
    </w:r>
    <w:r w:rsidR="007370D9">
      <w:instrText xml:space="preserve"> PAGE </w:instrText>
    </w:r>
    <w:r w:rsidR="00200E14">
      <w:fldChar w:fldCharType="separate"/>
    </w:r>
    <w:r w:rsidR="00047CA5">
      <w:rPr>
        <w:noProof/>
      </w:rPr>
      <w:t>2</w:t>
    </w:r>
    <w:r w:rsidR="00200E14">
      <w:rPr>
        <w:noProof/>
      </w:rPr>
      <w:fldChar w:fldCharType="end"/>
    </w:r>
    <w:r>
      <w:t xml:space="preserve"> из </w:t>
    </w:r>
    <w:r w:rsidR="00200E14">
      <w:fldChar w:fldCharType="begin"/>
    </w:r>
    <w:r w:rsidR="007370D9">
      <w:instrText xml:space="preserve"> NUMPAGES </w:instrText>
    </w:r>
    <w:r w:rsidR="00200E14">
      <w:fldChar w:fldCharType="separate"/>
    </w:r>
    <w:r w:rsidR="00047CA5">
      <w:rPr>
        <w:noProof/>
      </w:rPr>
      <w:t>6</w:t>
    </w:r>
    <w:r w:rsidR="00200E1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CFFA2" w14:textId="77777777" w:rsidR="006B1B47" w:rsidRPr="002379A3" w:rsidRDefault="00200E14" w:rsidP="001349CE">
    <w:pPr>
      <w:pStyle w:val="a6"/>
      <w:framePr w:wrap="around" w:vAnchor="text" w:hAnchor="margin" w:xAlign="center" w:y="1"/>
      <w:rPr>
        <w:rStyle w:val="ac"/>
      </w:rPr>
    </w:pPr>
    <w:r w:rsidRPr="002379A3">
      <w:rPr>
        <w:rStyle w:val="ac"/>
      </w:rPr>
      <w:fldChar w:fldCharType="begin"/>
    </w:r>
    <w:r w:rsidR="006B1B47" w:rsidRPr="002379A3">
      <w:rPr>
        <w:rStyle w:val="ac"/>
      </w:rPr>
      <w:instrText xml:space="preserve">PAGE  </w:instrText>
    </w:r>
    <w:r w:rsidRPr="002379A3">
      <w:rPr>
        <w:rStyle w:val="ac"/>
      </w:rPr>
      <w:fldChar w:fldCharType="separate"/>
    </w:r>
    <w:r w:rsidR="00047CA5">
      <w:rPr>
        <w:rStyle w:val="ac"/>
        <w:noProof/>
      </w:rPr>
      <w:t>6</w:t>
    </w:r>
    <w:r w:rsidRPr="002379A3">
      <w:rPr>
        <w:rStyle w:val="ac"/>
      </w:rPr>
      <w:fldChar w:fldCharType="end"/>
    </w:r>
  </w:p>
  <w:p w14:paraId="0117B53C" w14:textId="77777777" w:rsidR="006B1B47" w:rsidRDefault="006B1B47" w:rsidP="009B3302">
    <w:pPr>
      <w:pStyle w:val="a6"/>
    </w:pPr>
    <w:r>
      <w:t xml:space="preserve">стр. </w:t>
    </w:r>
    <w:r w:rsidR="00200E14">
      <w:fldChar w:fldCharType="begin"/>
    </w:r>
    <w:r w:rsidR="007370D9">
      <w:instrText xml:space="preserve"> PAGE </w:instrText>
    </w:r>
    <w:r w:rsidR="00200E14">
      <w:fldChar w:fldCharType="separate"/>
    </w:r>
    <w:r w:rsidR="00047CA5">
      <w:rPr>
        <w:noProof/>
      </w:rPr>
      <w:t>6</w:t>
    </w:r>
    <w:r w:rsidR="00200E14">
      <w:rPr>
        <w:noProof/>
      </w:rPr>
      <w:fldChar w:fldCharType="end"/>
    </w:r>
    <w:r>
      <w:t xml:space="preserve"> из </w:t>
    </w:r>
    <w:r w:rsidR="00200E14">
      <w:fldChar w:fldCharType="begin"/>
    </w:r>
    <w:r w:rsidR="007370D9">
      <w:instrText xml:space="preserve"> NUMPAGES </w:instrText>
    </w:r>
    <w:r w:rsidR="00200E14">
      <w:fldChar w:fldCharType="separate"/>
    </w:r>
    <w:r w:rsidR="00047CA5">
      <w:rPr>
        <w:noProof/>
      </w:rPr>
      <w:t>6</w:t>
    </w:r>
    <w:r w:rsidR="00200E1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0F9"/>
    <w:multiLevelType w:val="multilevel"/>
    <w:tmpl w:val="F5345E3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5F1718D"/>
    <w:multiLevelType w:val="multilevel"/>
    <w:tmpl w:val="425C3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4B6206"/>
    <w:multiLevelType w:val="multilevel"/>
    <w:tmpl w:val="4B044B3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8771955"/>
    <w:multiLevelType w:val="hybridMultilevel"/>
    <w:tmpl w:val="F828C8BC"/>
    <w:lvl w:ilvl="0" w:tplc="656426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A2B44">
      <w:numFmt w:val="none"/>
      <w:lvlText w:val=""/>
      <w:lvlJc w:val="left"/>
      <w:pPr>
        <w:tabs>
          <w:tab w:val="num" w:pos="360"/>
        </w:tabs>
      </w:pPr>
    </w:lvl>
    <w:lvl w:ilvl="2" w:tplc="2E62E7E0">
      <w:numFmt w:val="none"/>
      <w:lvlText w:val=""/>
      <w:lvlJc w:val="left"/>
      <w:pPr>
        <w:tabs>
          <w:tab w:val="num" w:pos="360"/>
        </w:tabs>
      </w:pPr>
    </w:lvl>
    <w:lvl w:ilvl="3" w:tplc="2BA82CE6">
      <w:numFmt w:val="none"/>
      <w:lvlText w:val=""/>
      <w:lvlJc w:val="left"/>
      <w:pPr>
        <w:tabs>
          <w:tab w:val="num" w:pos="360"/>
        </w:tabs>
      </w:pPr>
    </w:lvl>
    <w:lvl w:ilvl="4" w:tplc="F56CDE02">
      <w:numFmt w:val="none"/>
      <w:lvlText w:val=""/>
      <w:lvlJc w:val="left"/>
      <w:pPr>
        <w:tabs>
          <w:tab w:val="num" w:pos="360"/>
        </w:tabs>
      </w:pPr>
    </w:lvl>
    <w:lvl w:ilvl="5" w:tplc="A30A64FE">
      <w:numFmt w:val="none"/>
      <w:lvlText w:val=""/>
      <w:lvlJc w:val="left"/>
      <w:pPr>
        <w:tabs>
          <w:tab w:val="num" w:pos="360"/>
        </w:tabs>
      </w:pPr>
    </w:lvl>
    <w:lvl w:ilvl="6" w:tplc="F398D2FE">
      <w:numFmt w:val="none"/>
      <w:lvlText w:val=""/>
      <w:lvlJc w:val="left"/>
      <w:pPr>
        <w:tabs>
          <w:tab w:val="num" w:pos="360"/>
        </w:tabs>
      </w:pPr>
    </w:lvl>
    <w:lvl w:ilvl="7" w:tplc="0FDCE3AC">
      <w:numFmt w:val="none"/>
      <w:lvlText w:val=""/>
      <w:lvlJc w:val="left"/>
      <w:pPr>
        <w:tabs>
          <w:tab w:val="num" w:pos="360"/>
        </w:tabs>
      </w:pPr>
    </w:lvl>
    <w:lvl w:ilvl="8" w:tplc="C5D072E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F2381A"/>
    <w:multiLevelType w:val="multilevel"/>
    <w:tmpl w:val="8CF4DA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E2E6370"/>
    <w:multiLevelType w:val="multilevel"/>
    <w:tmpl w:val="F828C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0F72721"/>
    <w:multiLevelType w:val="multilevel"/>
    <w:tmpl w:val="52C6FB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1DB505C"/>
    <w:multiLevelType w:val="multilevel"/>
    <w:tmpl w:val="52C6FB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AAD5079"/>
    <w:multiLevelType w:val="multilevel"/>
    <w:tmpl w:val="8A6601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D5C3760"/>
    <w:multiLevelType w:val="singleLevel"/>
    <w:tmpl w:val="2CE225EC"/>
    <w:lvl w:ilvl="0">
      <w:start w:val="2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49342137"/>
    <w:multiLevelType w:val="multilevel"/>
    <w:tmpl w:val="98EC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A9D36BB"/>
    <w:multiLevelType w:val="multilevel"/>
    <w:tmpl w:val="425C3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52365D3"/>
    <w:multiLevelType w:val="multilevel"/>
    <w:tmpl w:val="BBE86B2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72B4C1E"/>
    <w:multiLevelType w:val="multilevel"/>
    <w:tmpl w:val="425C3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A1E78BA"/>
    <w:multiLevelType w:val="multilevel"/>
    <w:tmpl w:val="98EC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C0D1F9E"/>
    <w:multiLevelType w:val="multilevel"/>
    <w:tmpl w:val="FF4A4FB2"/>
    <w:lvl w:ilvl="0">
      <w:start w:val="4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EAF367E"/>
    <w:multiLevelType w:val="multilevel"/>
    <w:tmpl w:val="425C3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269265B"/>
    <w:multiLevelType w:val="multilevel"/>
    <w:tmpl w:val="9E62C518"/>
    <w:lvl w:ilvl="0">
      <w:start w:val="4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43169BD"/>
    <w:multiLevelType w:val="hybridMultilevel"/>
    <w:tmpl w:val="9D10F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0576D7"/>
    <w:multiLevelType w:val="multilevel"/>
    <w:tmpl w:val="9E62C518"/>
    <w:lvl w:ilvl="0">
      <w:start w:val="4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95D656E"/>
    <w:multiLevelType w:val="multilevel"/>
    <w:tmpl w:val="A104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B295C4D"/>
    <w:multiLevelType w:val="multilevel"/>
    <w:tmpl w:val="4FCEE1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1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BEA379E"/>
    <w:multiLevelType w:val="multilevel"/>
    <w:tmpl w:val="5BE0FE6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C611063"/>
    <w:multiLevelType w:val="multilevel"/>
    <w:tmpl w:val="425C3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03E4100"/>
    <w:multiLevelType w:val="multilevel"/>
    <w:tmpl w:val="52C6FB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5522A0B"/>
    <w:multiLevelType w:val="multilevel"/>
    <w:tmpl w:val="9E62C518"/>
    <w:lvl w:ilvl="0">
      <w:start w:val="4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A1D0283"/>
    <w:multiLevelType w:val="multilevel"/>
    <w:tmpl w:val="1C46F6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AB07819"/>
    <w:multiLevelType w:val="multilevel"/>
    <w:tmpl w:val="425C3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C6E6700"/>
    <w:multiLevelType w:val="multilevel"/>
    <w:tmpl w:val="425C3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27"/>
  </w:num>
  <w:num w:numId="4">
    <w:abstractNumId w:val="20"/>
  </w:num>
  <w:num w:numId="5">
    <w:abstractNumId w:val="14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2"/>
  </w:num>
  <w:num w:numId="11">
    <w:abstractNumId w:val="26"/>
  </w:num>
  <w:num w:numId="12">
    <w:abstractNumId w:val="4"/>
  </w:num>
  <w:num w:numId="13">
    <w:abstractNumId w:val="21"/>
  </w:num>
  <w:num w:numId="14">
    <w:abstractNumId w:val="28"/>
  </w:num>
  <w:num w:numId="15">
    <w:abstractNumId w:val="16"/>
  </w:num>
  <w:num w:numId="16">
    <w:abstractNumId w:val="1"/>
  </w:num>
  <w:num w:numId="17">
    <w:abstractNumId w:val="23"/>
  </w:num>
  <w:num w:numId="18">
    <w:abstractNumId w:val="7"/>
  </w:num>
  <w:num w:numId="19">
    <w:abstractNumId w:val="6"/>
  </w:num>
  <w:num w:numId="20">
    <w:abstractNumId w:val="22"/>
  </w:num>
  <w:num w:numId="21">
    <w:abstractNumId w:val="5"/>
  </w:num>
  <w:num w:numId="22">
    <w:abstractNumId w:val="15"/>
  </w:num>
  <w:num w:numId="23">
    <w:abstractNumId w:val="25"/>
  </w:num>
  <w:num w:numId="24">
    <w:abstractNumId w:val="19"/>
  </w:num>
  <w:num w:numId="25">
    <w:abstractNumId w:val="17"/>
  </w:num>
  <w:num w:numId="26">
    <w:abstractNumId w:val="13"/>
  </w:num>
  <w:num w:numId="27">
    <w:abstractNumId w:val="11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D5"/>
    <w:rsid w:val="00002190"/>
    <w:rsid w:val="00004B69"/>
    <w:rsid w:val="00006B28"/>
    <w:rsid w:val="00014CD8"/>
    <w:rsid w:val="00016CA2"/>
    <w:rsid w:val="00021CEA"/>
    <w:rsid w:val="00022A18"/>
    <w:rsid w:val="000273E0"/>
    <w:rsid w:val="00030E27"/>
    <w:rsid w:val="0003335F"/>
    <w:rsid w:val="00033F7A"/>
    <w:rsid w:val="0003727F"/>
    <w:rsid w:val="00045598"/>
    <w:rsid w:val="000460AD"/>
    <w:rsid w:val="00047CA5"/>
    <w:rsid w:val="00054CE4"/>
    <w:rsid w:val="00056821"/>
    <w:rsid w:val="0006129F"/>
    <w:rsid w:val="000766A1"/>
    <w:rsid w:val="00081D53"/>
    <w:rsid w:val="0009400A"/>
    <w:rsid w:val="000A17AB"/>
    <w:rsid w:val="000A38E4"/>
    <w:rsid w:val="000A7B1B"/>
    <w:rsid w:val="000B7C96"/>
    <w:rsid w:val="000C4C77"/>
    <w:rsid w:val="000C5DE9"/>
    <w:rsid w:val="000D70BB"/>
    <w:rsid w:val="000F1A83"/>
    <w:rsid w:val="00104580"/>
    <w:rsid w:val="00110B1A"/>
    <w:rsid w:val="001202C3"/>
    <w:rsid w:val="00121C5A"/>
    <w:rsid w:val="00127F2C"/>
    <w:rsid w:val="00127F3D"/>
    <w:rsid w:val="001349CE"/>
    <w:rsid w:val="00134C7E"/>
    <w:rsid w:val="00155582"/>
    <w:rsid w:val="00156FB7"/>
    <w:rsid w:val="00160932"/>
    <w:rsid w:val="001638C2"/>
    <w:rsid w:val="0017155A"/>
    <w:rsid w:val="001728CC"/>
    <w:rsid w:val="00187CAD"/>
    <w:rsid w:val="00195915"/>
    <w:rsid w:val="001A1938"/>
    <w:rsid w:val="001B078F"/>
    <w:rsid w:val="001B7DE4"/>
    <w:rsid w:val="001D5713"/>
    <w:rsid w:val="00200E14"/>
    <w:rsid w:val="00203A87"/>
    <w:rsid w:val="002065CF"/>
    <w:rsid w:val="00207F8D"/>
    <w:rsid w:val="002120C8"/>
    <w:rsid w:val="002207A7"/>
    <w:rsid w:val="0023024E"/>
    <w:rsid w:val="00233428"/>
    <w:rsid w:val="002379A3"/>
    <w:rsid w:val="002430BA"/>
    <w:rsid w:val="00257360"/>
    <w:rsid w:val="0026151F"/>
    <w:rsid w:val="00264785"/>
    <w:rsid w:val="00270C83"/>
    <w:rsid w:val="002823D6"/>
    <w:rsid w:val="00283408"/>
    <w:rsid w:val="00295C2D"/>
    <w:rsid w:val="002A072F"/>
    <w:rsid w:val="002A1CF8"/>
    <w:rsid w:val="002A637F"/>
    <w:rsid w:val="002B201D"/>
    <w:rsid w:val="002B227E"/>
    <w:rsid w:val="002B7A8A"/>
    <w:rsid w:val="002C54BC"/>
    <w:rsid w:val="002D0BC3"/>
    <w:rsid w:val="002D2FD2"/>
    <w:rsid w:val="00303538"/>
    <w:rsid w:val="00314BFD"/>
    <w:rsid w:val="00341501"/>
    <w:rsid w:val="003446F7"/>
    <w:rsid w:val="0036317A"/>
    <w:rsid w:val="00364D2F"/>
    <w:rsid w:val="00364F7E"/>
    <w:rsid w:val="00371A6E"/>
    <w:rsid w:val="003734DB"/>
    <w:rsid w:val="0038039F"/>
    <w:rsid w:val="0038156F"/>
    <w:rsid w:val="00383F36"/>
    <w:rsid w:val="00385FC9"/>
    <w:rsid w:val="003917E9"/>
    <w:rsid w:val="00395D14"/>
    <w:rsid w:val="003B00C0"/>
    <w:rsid w:val="003C17BF"/>
    <w:rsid w:val="003C1EE7"/>
    <w:rsid w:val="003C37C6"/>
    <w:rsid w:val="003C42EE"/>
    <w:rsid w:val="003C4FDB"/>
    <w:rsid w:val="003C6307"/>
    <w:rsid w:val="003D00B3"/>
    <w:rsid w:val="003D2BE9"/>
    <w:rsid w:val="003D707D"/>
    <w:rsid w:val="003E5295"/>
    <w:rsid w:val="003E7C35"/>
    <w:rsid w:val="004118D7"/>
    <w:rsid w:val="00415AF1"/>
    <w:rsid w:val="0042061A"/>
    <w:rsid w:val="00432A68"/>
    <w:rsid w:val="004357C0"/>
    <w:rsid w:val="00442959"/>
    <w:rsid w:val="0045438D"/>
    <w:rsid w:val="0047142B"/>
    <w:rsid w:val="00494701"/>
    <w:rsid w:val="004A325B"/>
    <w:rsid w:val="004B7984"/>
    <w:rsid w:val="004B7E3A"/>
    <w:rsid w:val="004E0E08"/>
    <w:rsid w:val="004E1679"/>
    <w:rsid w:val="004F24BA"/>
    <w:rsid w:val="004F58E4"/>
    <w:rsid w:val="00514731"/>
    <w:rsid w:val="00525499"/>
    <w:rsid w:val="00527CE8"/>
    <w:rsid w:val="00527F14"/>
    <w:rsid w:val="00535A4A"/>
    <w:rsid w:val="00540684"/>
    <w:rsid w:val="00546DE0"/>
    <w:rsid w:val="005673DE"/>
    <w:rsid w:val="005676AC"/>
    <w:rsid w:val="0056788A"/>
    <w:rsid w:val="00576969"/>
    <w:rsid w:val="005920CE"/>
    <w:rsid w:val="005A1119"/>
    <w:rsid w:val="005A57B7"/>
    <w:rsid w:val="005A613C"/>
    <w:rsid w:val="005D5C70"/>
    <w:rsid w:val="005D63C3"/>
    <w:rsid w:val="005E0834"/>
    <w:rsid w:val="005E61C0"/>
    <w:rsid w:val="005E73CE"/>
    <w:rsid w:val="005F63BF"/>
    <w:rsid w:val="005F65BC"/>
    <w:rsid w:val="00601419"/>
    <w:rsid w:val="00603D4E"/>
    <w:rsid w:val="00604B43"/>
    <w:rsid w:val="00611181"/>
    <w:rsid w:val="00612C7B"/>
    <w:rsid w:val="00615C5D"/>
    <w:rsid w:val="00620326"/>
    <w:rsid w:val="00627527"/>
    <w:rsid w:val="00633BEA"/>
    <w:rsid w:val="00645619"/>
    <w:rsid w:val="00652B40"/>
    <w:rsid w:val="00660CAA"/>
    <w:rsid w:val="006727A1"/>
    <w:rsid w:val="00694E1D"/>
    <w:rsid w:val="00697688"/>
    <w:rsid w:val="006A515B"/>
    <w:rsid w:val="006B1B47"/>
    <w:rsid w:val="006C0AFF"/>
    <w:rsid w:val="006C15EA"/>
    <w:rsid w:val="006C20B1"/>
    <w:rsid w:val="006C7EDB"/>
    <w:rsid w:val="006D4FC1"/>
    <w:rsid w:val="006D7DDE"/>
    <w:rsid w:val="006E1D26"/>
    <w:rsid w:val="006E5095"/>
    <w:rsid w:val="006F1346"/>
    <w:rsid w:val="006F3D09"/>
    <w:rsid w:val="006F62AC"/>
    <w:rsid w:val="0070451A"/>
    <w:rsid w:val="00704C7D"/>
    <w:rsid w:val="0071246F"/>
    <w:rsid w:val="0071375D"/>
    <w:rsid w:val="00714CB5"/>
    <w:rsid w:val="00716704"/>
    <w:rsid w:val="00726584"/>
    <w:rsid w:val="00731803"/>
    <w:rsid w:val="007370D9"/>
    <w:rsid w:val="00754789"/>
    <w:rsid w:val="007569CE"/>
    <w:rsid w:val="00761AE9"/>
    <w:rsid w:val="0076233B"/>
    <w:rsid w:val="00765675"/>
    <w:rsid w:val="0077335E"/>
    <w:rsid w:val="00777F26"/>
    <w:rsid w:val="00794369"/>
    <w:rsid w:val="007A4F54"/>
    <w:rsid w:val="007B2596"/>
    <w:rsid w:val="007B41C8"/>
    <w:rsid w:val="007B6C6D"/>
    <w:rsid w:val="007C13F3"/>
    <w:rsid w:val="007C38D5"/>
    <w:rsid w:val="007E4DFE"/>
    <w:rsid w:val="007E6D8D"/>
    <w:rsid w:val="007F1BA8"/>
    <w:rsid w:val="007F7147"/>
    <w:rsid w:val="007F7346"/>
    <w:rsid w:val="00800E92"/>
    <w:rsid w:val="00813962"/>
    <w:rsid w:val="0082207C"/>
    <w:rsid w:val="00822B8B"/>
    <w:rsid w:val="0082384E"/>
    <w:rsid w:val="008423BC"/>
    <w:rsid w:val="008523B0"/>
    <w:rsid w:val="00860F36"/>
    <w:rsid w:val="008658B8"/>
    <w:rsid w:val="0087258B"/>
    <w:rsid w:val="008856B4"/>
    <w:rsid w:val="00885968"/>
    <w:rsid w:val="008B1819"/>
    <w:rsid w:val="008B4D01"/>
    <w:rsid w:val="008C28B7"/>
    <w:rsid w:val="008C7CE9"/>
    <w:rsid w:val="008D4E1D"/>
    <w:rsid w:val="008D53D9"/>
    <w:rsid w:val="008E4E27"/>
    <w:rsid w:val="009015D6"/>
    <w:rsid w:val="00902441"/>
    <w:rsid w:val="00913476"/>
    <w:rsid w:val="00917E1F"/>
    <w:rsid w:val="00930FA6"/>
    <w:rsid w:val="0093209B"/>
    <w:rsid w:val="0093700A"/>
    <w:rsid w:val="009415B8"/>
    <w:rsid w:val="0094360A"/>
    <w:rsid w:val="00944AF7"/>
    <w:rsid w:val="009619DD"/>
    <w:rsid w:val="009630F5"/>
    <w:rsid w:val="0096355F"/>
    <w:rsid w:val="00965F78"/>
    <w:rsid w:val="00991442"/>
    <w:rsid w:val="00996ECF"/>
    <w:rsid w:val="009A3366"/>
    <w:rsid w:val="009A7586"/>
    <w:rsid w:val="009B006F"/>
    <w:rsid w:val="009B1545"/>
    <w:rsid w:val="009B3302"/>
    <w:rsid w:val="009B57AD"/>
    <w:rsid w:val="009D5928"/>
    <w:rsid w:val="009E0055"/>
    <w:rsid w:val="009E54C6"/>
    <w:rsid w:val="009F1189"/>
    <w:rsid w:val="00A15DAC"/>
    <w:rsid w:val="00A216D5"/>
    <w:rsid w:val="00A25DE1"/>
    <w:rsid w:val="00A2722E"/>
    <w:rsid w:val="00A401C8"/>
    <w:rsid w:val="00A42D4D"/>
    <w:rsid w:val="00A53ECC"/>
    <w:rsid w:val="00A56372"/>
    <w:rsid w:val="00A57F5E"/>
    <w:rsid w:val="00A800A6"/>
    <w:rsid w:val="00A84492"/>
    <w:rsid w:val="00AA7289"/>
    <w:rsid w:val="00AB3488"/>
    <w:rsid w:val="00AB7534"/>
    <w:rsid w:val="00AC1C90"/>
    <w:rsid w:val="00AE0AC4"/>
    <w:rsid w:val="00AF2320"/>
    <w:rsid w:val="00AF30C5"/>
    <w:rsid w:val="00B2711B"/>
    <w:rsid w:val="00B402E1"/>
    <w:rsid w:val="00B41273"/>
    <w:rsid w:val="00B42F49"/>
    <w:rsid w:val="00B556B5"/>
    <w:rsid w:val="00B6081E"/>
    <w:rsid w:val="00B610A6"/>
    <w:rsid w:val="00B87CE4"/>
    <w:rsid w:val="00B9164F"/>
    <w:rsid w:val="00B9462C"/>
    <w:rsid w:val="00BA0A84"/>
    <w:rsid w:val="00BC06AB"/>
    <w:rsid w:val="00BC669B"/>
    <w:rsid w:val="00BC70E2"/>
    <w:rsid w:val="00BC7438"/>
    <w:rsid w:val="00BC7524"/>
    <w:rsid w:val="00BF1E21"/>
    <w:rsid w:val="00C10F4C"/>
    <w:rsid w:val="00C36C90"/>
    <w:rsid w:val="00C60560"/>
    <w:rsid w:val="00C73261"/>
    <w:rsid w:val="00C828FF"/>
    <w:rsid w:val="00C82A68"/>
    <w:rsid w:val="00C82BB3"/>
    <w:rsid w:val="00C858F7"/>
    <w:rsid w:val="00C85B24"/>
    <w:rsid w:val="00C86E17"/>
    <w:rsid w:val="00CA4F16"/>
    <w:rsid w:val="00CB5A4C"/>
    <w:rsid w:val="00CC0150"/>
    <w:rsid w:val="00CC3477"/>
    <w:rsid w:val="00CC66F0"/>
    <w:rsid w:val="00CD0779"/>
    <w:rsid w:val="00CD0EDB"/>
    <w:rsid w:val="00CD33FC"/>
    <w:rsid w:val="00CE6EA1"/>
    <w:rsid w:val="00CF2F99"/>
    <w:rsid w:val="00CF64CB"/>
    <w:rsid w:val="00D009AA"/>
    <w:rsid w:val="00D03300"/>
    <w:rsid w:val="00D05482"/>
    <w:rsid w:val="00D07731"/>
    <w:rsid w:val="00D11EA7"/>
    <w:rsid w:val="00D153F1"/>
    <w:rsid w:val="00D16B9D"/>
    <w:rsid w:val="00D33689"/>
    <w:rsid w:val="00D40F7B"/>
    <w:rsid w:val="00D42F50"/>
    <w:rsid w:val="00D474CC"/>
    <w:rsid w:val="00D511BF"/>
    <w:rsid w:val="00D520B1"/>
    <w:rsid w:val="00D60407"/>
    <w:rsid w:val="00D6729E"/>
    <w:rsid w:val="00D6775D"/>
    <w:rsid w:val="00D82413"/>
    <w:rsid w:val="00D8367F"/>
    <w:rsid w:val="00D87326"/>
    <w:rsid w:val="00D876DD"/>
    <w:rsid w:val="00D910E3"/>
    <w:rsid w:val="00DB13E2"/>
    <w:rsid w:val="00DB591E"/>
    <w:rsid w:val="00DD5F05"/>
    <w:rsid w:val="00DD7983"/>
    <w:rsid w:val="00DE4125"/>
    <w:rsid w:val="00DE4D9C"/>
    <w:rsid w:val="00E16249"/>
    <w:rsid w:val="00E25F0D"/>
    <w:rsid w:val="00E26169"/>
    <w:rsid w:val="00E26E30"/>
    <w:rsid w:val="00E30914"/>
    <w:rsid w:val="00E323A5"/>
    <w:rsid w:val="00E501D0"/>
    <w:rsid w:val="00E63834"/>
    <w:rsid w:val="00E72F98"/>
    <w:rsid w:val="00E80235"/>
    <w:rsid w:val="00E844AE"/>
    <w:rsid w:val="00E906E4"/>
    <w:rsid w:val="00E939BB"/>
    <w:rsid w:val="00EB0C37"/>
    <w:rsid w:val="00EB7B12"/>
    <w:rsid w:val="00EC4E5A"/>
    <w:rsid w:val="00ED0F4C"/>
    <w:rsid w:val="00EF590D"/>
    <w:rsid w:val="00F01670"/>
    <w:rsid w:val="00F028C7"/>
    <w:rsid w:val="00F05B74"/>
    <w:rsid w:val="00F06300"/>
    <w:rsid w:val="00F14B54"/>
    <w:rsid w:val="00F16C18"/>
    <w:rsid w:val="00F17CAC"/>
    <w:rsid w:val="00F36A8C"/>
    <w:rsid w:val="00F51C57"/>
    <w:rsid w:val="00F72CDB"/>
    <w:rsid w:val="00F73FB8"/>
    <w:rsid w:val="00F76B18"/>
    <w:rsid w:val="00F85302"/>
    <w:rsid w:val="00F85ACA"/>
    <w:rsid w:val="00FA025F"/>
    <w:rsid w:val="00FB0EEF"/>
    <w:rsid w:val="00FB611B"/>
    <w:rsid w:val="00FD3DCD"/>
    <w:rsid w:val="00FE5496"/>
    <w:rsid w:val="00FF1405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6C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26"/>
    <w:rPr>
      <w:sz w:val="24"/>
      <w:szCs w:val="24"/>
    </w:rPr>
  </w:style>
  <w:style w:type="paragraph" w:styleId="1">
    <w:name w:val="heading 1"/>
    <w:basedOn w:val="a"/>
    <w:next w:val="a"/>
    <w:qFormat/>
    <w:rsid w:val="0042061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B7E3A"/>
    <w:rPr>
      <w:color w:val="0000FF"/>
      <w:u w:val="single"/>
    </w:rPr>
  </w:style>
  <w:style w:type="paragraph" w:styleId="a5">
    <w:name w:val="Balloon Text"/>
    <w:basedOn w:val="a"/>
    <w:semiHidden/>
    <w:rsid w:val="00F17CA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9470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94701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9"/>
    <w:qFormat/>
    <w:rsid w:val="00E906E4"/>
    <w:pPr>
      <w:widowControl w:val="0"/>
      <w:suppressAutoHyphens/>
      <w:ind w:firstLine="720"/>
      <w:jc w:val="center"/>
    </w:pPr>
    <w:rPr>
      <w:b/>
      <w:sz w:val="22"/>
      <w:szCs w:val="20"/>
    </w:rPr>
  </w:style>
  <w:style w:type="paragraph" w:styleId="a9">
    <w:name w:val="Subtitle"/>
    <w:basedOn w:val="a"/>
    <w:qFormat/>
    <w:rsid w:val="00E906E4"/>
    <w:pPr>
      <w:spacing w:after="60"/>
      <w:jc w:val="center"/>
      <w:outlineLvl w:val="1"/>
    </w:pPr>
    <w:rPr>
      <w:rFonts w:ascii="Arial" w:hAnsi="Arial" w:cs="Arial"/>
    </w:rPr>
  </w:style>
  <w:style w:type="paragraph" w:styleId="aa">
    <w:name w:val="Body Text Indent"/>
    <w:basedOn w:val="a"/>
    <w:rsid w:val="00F85ACA"/>
    <w:pPr>
      <w:spacing w:after="120"/>
      <w:ind w:left="283"/>
    </w:pPr>
  </w:style>
  <w:style w:type="paragraph" w:styleId="3">
    <w:name w:val="Body Text Indent 3"/>
    <w:basedOn w:val="a"/>
    <w:rsid w:val="008C7CE9"/>
    <w:pPr>
      <w:spacing w:after="120"/>
      <w:ind w:left="283"/>
    </w:pPr>
    <w:rPr>
      <w:sz w:val="16"/>
      <w:szCs w:val="16"/>
    </w:rPr>
  </w:style>
  <w:style w:type="paragraph" w:styleId="2">
    <w:name w:val="List 2"/>
    <w:basedOn w:val="a"/>
    <w:rsid w:val="00576969"/>
    <w:pPr>
      <w:ind w:left="566" w:hanging="283"/>
      <w:jc w:val="both"/>
    </w:pPr>
    <w:rPr>
      <w:sz w:val="28"/>
      <w:szCs w:val="20"/>
    </w:rPr>
  </w:style>
  <w:style w:type="paragraph" w:styleId="30">
    <w:name w:val="Body Text 3"/>
    <w:basedOn w:val="a"/>
    <w:rsid w:val="00045598"/>
    <w:pPr>
      <w:spacing w:after="120"/>
    </w:pPr>
    <w:rPr>
      <w:sz w:val="16"/>
      <w:szCs w:val="16"/>
    </w:rPr>
  </w:style>
  <w:style w:type="paragraph" w:customStyle="1" w:styleId="ab">
    <w:name w:val="?????"/>
    <w:basedOn w:val="a"/>
    <w:rsid w:val="005A613C"/>
    <w:pPr>
      <w:suppressAutoHyphens/>
      <w:spacing w:line="360" w:lineRule="auto"/>
      <w:ind w:firstLine="709"/>
      <w:jc w:val="both"/>
    </w:pPr>
    <w:rPr>
      <w:sz w:val="26"/>
      <w:szCs w:val="20"/>
    </w:rPr>
  </w:style>
  <w:style w:type="paragraph" w:customStyle="1" w:styleId="ConsNonformat">
    <w:name w:val="ConsNonformat"/>
    <w:rsid w:val="00E25F0D"/>
    <w:pPr>
      <w:widowControl w:val="0"/>
      <w:snapToGrid w:val="0"/>
    </w:pPr>
    <w:rPr>
      <w:rFonts w:ascii="Courier New" w:hAnsi="Courier New"/>
    </w:rPr>
  </w:style>
  <w:style w:type="character" w:styleId="ac">
    <w:name w:val="page number"/>
    <w:basedOn w:val="a0"/>
    <w:rsid w:val="002379A3"/>
  </w:style>
  <w:style w:type="paragraph" w:customStyle="1" w:styleId="10">
    <w:name w:val="Обычный1"/>
    <w:rsid w:val="00E72F98"/>
    <w:pPr>
      <w:widowControl w:val="0"/>
      <w:snapToGrid w:val="0"/>
    </w:pPr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030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26"/>
    <w:rPr>
      <w:sz w:val="24"/>
      <w:szCs w:val="24"/>
    </w:rPr>
  </w:style>
  <w:style w:type="paragraph" w:styleId="1">
    <w:name w:val="heading 1"/>
    <w:basedOn w:val="a"/>
    <w:next w:val="a"/>
    <w:qFormat/>
    <w:rsid w:val="0042061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B7E3A"/>
    <w:rPr>
      <w:color w:val="0000FF"/>
      <w:u w:val="single"/>
    </w:rPr>
  </w:style>
  <w:style w:type="paragraph" w:styleId="a5">
    <w:name w:val="Balloon Text"/>
    <w:basedOn w:val="a"/>
    <w:semiHidden/>
    <w:rsid w:val="00F17CA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9470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94701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9"/>
    <w:qFormat/>
    <w:rsid w:val="00E906E4"/>
    <w:pPr>
      <w:widowControl w:val="0"/>
      <w:suppressAutoHyphens/>
      <w:ind w:firstLine="720"/>
      <w:jc w:val="center"/>
    </w:pPr>
    <w:rPr>
      <w:b/>
      <w:sz w:val="22"/>
      <w:szCs w:val="20"/>
    </w:rPr>
  </w:style>
  <w:style w:type="paragraph" w:styleId="a9">
    <w:name w:val="Subtitle"/>
    <w:basedOn w:val="a"/>
    <w:qFormat/>
    <w:rsid w:val="00E906E4"/>
    <w:pPr>
      <w:spacing w:after="60"/>
      <w:jc w:val="center"/>
      <w:outlineLvl w:val="1"/>
    </w:pPr>
    <w:rPr>
      <w:rFonts w:ascii="Arial" w:hAnsi="Arial" w:cs="Arial"/>
    </w:rPr>
  </w:style>
  <w:style w:type="paragraph" w:styleId="aa">
    <w:name w:val="Body Text Indent"/>
    <w:basedOn w:val="a"/>
    <w:rsid w:val="00F85ACA"/>
    <w:pPr>
      <w:spacing w:after="120"/>
      <w:ind w:left="283"/>
    </w:pPr>
  </w:style>
  <w:style w:type="paragraph" w:styleId="3">
    <w:name w:val="Body Text Indent 3"/>
    <w:basedOn w:val="a"/>
    <w:rsid w:val="008C7CE9"/>
    <w:pPr>
      <w:spacing w:after="120"/>
      <w:ind w:left="283"/>
    </w:pPr>
    <w:rPr>
      <w:sz w:val="16"/>
      <w:szCs w:val="16"/>
    </w:rPr>
  </w:style>
  <w:style w:type="paragraph" w:styleId="2">
    <w:name w:val="List 2"/>
    <w:basedOn w:val="a"/>
    <w:rsid w:val="00576969"/>
    <w:pPr>
      <w:ind w:left="566" w:hanging="283"/>
      <w:jc w:val="both"/>
    </w:pPr>
    <w:rPr>
      <w:sz w:val="28"/>
      <w:szCs w:val="20"/>
    </w:rPr>
  </w:style>
  <w:style w:type="paragraph" w:styleId="30">
    <w:name w:val="Body Text 3"/>
    <w:basedOn w:val="a"/>
    <w:rsid w:val="00045598"/>
    <w:pPr>
      <w:spacing w:after="120"/>
    </w:pPr>
    <w:rPr>
      <w:sz w:val="16"/>
      <w:szCs w:val="16"/>
    </w:rPr>
  </w:style>
  <w:style w:type="paragraph" w:customStyle="1" w:styleId="ab">
    <w:name w:val="?????"/>
    <w:basedOn w:val="a"/>
    <w:rsid w:val="005A613C"/>
    <w:pPr>
      <w:suppressAutoHyphens/>
      <w:spacing w:line="360" w:lineRule="auto"/>
      <w:ind w:firstLine="709"/>
      <w:jc w:val="both"/>
    </w:pPr>
    <w:rPr>
      <w:sz w:val="26"/>
      <w:szCs w:val="20"/>
    </w:rPr>
  </w:style>
  <w:style w:type="paragraph" w:customStyle="1" w:styleId="ConsNonformat">
    <w:name w:val="ConsNonformat"/>
    <w:rsid w:val="00E25F0D"/>
    <w:pPr>
      <w:widowControl w:val="0"/>
      <w:snapToGrid w:val="0"/>
    </w:pPr>
    <w:rPr>
      <w:rFonts w:ascii="Courier New" w:hAnsi="Courier New"/>
    </w:rPr>
  </w:style>
  <w:style w:type="character" w:styleId="ac">
    <w:name w:val="page number"/>
    <w:basedOn w:val="a0"/>
    <w:rsid w:val="002379A3"/>
  </w:style>
  <w:style w:type="paragraph" w:customStyle="1" w:styleId="10">
    <w:name w:val="Обычный1"/>
    <w:rsid w:val="00E72F98"/>
    <w:pPr>
      <w:widowControl w:val="0"/>
      <w:snapToGrid w:val="0"/>
    </w:pPr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03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10</vt:lpstr>
    </vt:vector>
  </TitlesOfParts>
  <Company>Организация</Company>
  <LinksUpToDate>false</LinksUpToDate>
  <CharactersWithSpaces>17999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10</dc:title>
  <dc:creator>--</dc:creator>
  <cp:lastModifiedBy>Лескова Лиля</cp:lastModifiedBy>
  <cp:revision>13</cp:revision>
  <cp:lastPrinted>2022-08-05T10:05:00Z</cp:lastPrinted>
  <dcterms:created xsi:type="dcterms:W3CDTF">2022-08-05T09:45:00Z</dcterms:created>
  <dcterms:modified xsi:type="dcterms:W3CDTF">2025-02-28T08:05:00Z</dcterms:modified>
</cp:coreProperties>
</file>